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EEC12" w14:textId="77777777" w:rsidR="000719BB" w:rsidRDefault="000719BB" w:rsidP="006C2343">
      <w:pPr>
        <w:pStyle w:val="Titul2"/>
      </w:pPr>
    </w:p>
    <w:p w14:paraId="24D33114" w14:textId="77777777" w:rsidR="00826B7B" w:rsidRDefault="00826B7B" w:rsidP="006C2343">
      <w:pPr>
        <w:pStyle w:val="Titul2"/>
      </w:pPr>
    </w:p>
    <w:p w14:paraId="550E8B21" w14:textId="77777777" w:rsidR="00DA1C67" w:rsidRDefault="00DA1C67" w:rsidP="006C2343">
      <w:pPr>
        <w:pStyle w:val="Titul2"/>
      </w:pPr>
    </w:p>
    <w:p w14:paraId="29FC5A0A" w14:textId="02736C9B" w:rsidR="003254A3" w:rsidRPr="000719BB" w:rsidRDefault="00BD76C3" w:rsidP="006C2343">
      <w:pPr>
        <w:pStyle w:val="Titul2"/>
      </w:pPr>
      <w:r>
        <w:t>Příloha č. 2 c)</w:t>
      </w:r>
    </w:p>
    <w:p w14:paraId="5116FE6F" w14:textId="77777777" w:rsidR="003254A3" w:rsidRDefault="003254A3" w:rsidP="00AD0C7B">
      <w:pPr>
        <w:pStyle w:val="Titul2"/>
      </w:pPr>
    </w:p>
    <w:p w14:paraId="7A2BC921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CCFEAE6" w14:textId="77777777" w:rsidR="00AD0C7B" w:rsidRDefault="00AD0C7B" w:rsidP="00EB46E5">
      <w:pPr>
        <w:pStyle w:val="Titul2"/>
      </w:pPr>
    </w:p>
    <w:p w14:paraId="4F7379C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C12D93A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3F6C551D7E2647FCB58766BA96148E85"/>
        </w:placeholder>
        <w:text w:multiLine="1"/>
      </w:sdtPr>
      <w:sdtEndPr>
        <w:rPr>
          <w:rStyle w:val="Nzevakce"/>
        </w:rPr>
      </w:sdtEndPr>
      <w:sdtContent>
        <w:p w14:paraId="1A244011" w14:textId="6EDB5CBF" w:rsidR="00BF54FE" w:rsidRPr="004A166C" w:rsidRDefault="004846DF" w:rsidP="006C2343">
          <w:pPr>
            <w:pStyle w:val="Tituldatum"/>
            <w:rPr>
              <w:rStyle w:val="Nzevakce"/>
            </w:rPr>
          </w:pPr>
          <w:r w:rsidRPr="004A166C">
            <w:rPr>
              <w:rStyle w:val="Nzevakce"/>
            </w:rPr>
            <w:t xml:space="preserve">Rekonstrukce a doplnění závor na přejezdu P7844 v km 17,407 trati </w:t>
          </w:r>
          <w:proofErr w:type="spellStart"/>
          <w:r w:rsidRPr="004A166C">
            <w:rPr>
              <w:rStyle w:val="Nzevakce"/>
            </w:rPr>
            <w:t>odb</w:t>
          </w:r>
          <w:proofErr w:type="spellEnd"/>
          <w:r w:rsidRPr="004A166C">
            <w:rPr>
              <w:rStyle w:val="Nzevakce"/>
            </w:rPr>
            <w:t>. Moravice (mimo) – Svobodné Heřmanice (včetně)</w:t>
          </w:r>
        </w:p>
      </w:sdtContent>
    </w:sdt>
    <w:p w14:paraId="7BBA9647" w14:textId="77777777" w:rsidR="00BF54FE" w:rsidRPr="004A166C" w:rsidRDefault="00BF54FE" w:rsidP="006C2343">
      <w:pPr>
        <w:pStyle w:val="Tituldatum"/>
      </w:pPr>
    </w:p>
    <w:p w14:paraId="40241449" w14:textId="6FD7A6F7" w:rsidR="009226C1" w:rsidRPr="004A166C" w:rsidRDefault="009226C1" w:rsidP="006C2343">
      <w:pPr>
        <w:pStyle w:val="Tituldatum"/>
      </w:pPr>
    </w:p>
    <w:p w14:paraId="432AFCFA" w14:textId="77777777" w:rsidR="00DA1C67" w:rsidRPr="004A166C" w:rsidRDefault="00DA1C67" w:rsidP="006C2343">
      <w:pPr>
        <w:pStyle w:val="Tituldatum"/>
      </w:pPr>
    </w:p>
    <w:p w14:paraId="6337CF18" w14:textId="7835AC17" w:rsidR="00DA1C67" w:rsidRPr="004A166C" w:rsidRDefault="00DA1C67" w:rsidP="006C2343">
      <w:pPr>
        <w:pStyle w:val="Tituldatum"/>
      </w:pPr>
    </w:p>
    <w:p w14:paraId="6F10C879" w14:textId="77777777" w:rsidR="003B111D" w:rsidRPr="004A166C" w:rsidRDefault="003B111D" w:rsidP="006C2343">
      <w:pPr>
        <w:pStyle w:val="Tituldatum"/>
      </w:pPr>
    </w:p>
    <w:p w14:paraId="71E7B45A" w14:textId="71593823" w:rsidR="00826B7B" w:rsidRPr="006C2343" w:rsidRDefault="006C2343" w:rsidP="006C2343">
      <w:pPr>
        <w:pStyle w:val="Tituldatum"/>
      </w:pPr>
      <w:r w:rsidRPr="004A166C">
        <w:t xml:space="preserve">Datum vydání: </w:t>
      </w:r>
      <w:r w:rsidRPr="004A166C">
        <w:tab/>
      </w:r>
      <w:r w:rsidR="004B016C">
        <w:t>14.2.2023</w:t>
      </w:r>
      <w:r w:rsidR="0076790E">
        <w:t xml:space="preserve"> </w:t>
      </w:r>
    </w:p>
    <w:p w14:paraId="60FEDE33" w14:textId="77777777" w:rsidR="00826B7B" w:rsidRDefault="00826B7B">
      <w:r>
        <w:br w:type="page"/>
      </w:r>
    </w:p>
    <w:p w14:paraId="07B7C7A9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AAFA854" w14:textId="637B3562" w:rsidR="00F358F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743618" w:history="1">
        <w:r w:rsidR="00F358F6" w:rsidRPr="00CD6582">
          <w:rPr>
            <w:rStyle w:val="Hypertextovodkaz"/>
          </w:rPr>
          <w:t>SEZNAM ZKRATEK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_Toc126743618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 w:rsidR="00C835EC">
          <w:rPr>
            <w:noProof/>
            <w:webHidden/>
          </w:rPr>
          <w:t>2</w:t>
        </w:r>
        <w:r w:rsidR="00F358F6">
          <w:rPr>
            <w:noProof/>
            <w:webHidden/>
          </w:rPr>
          <w:fldChar w:fldCharType="end"/>
        </w:r>
      </w:hyperlink>
    </w:p>
    <w:p w14:paraId="5FD96B51" w14:textId="33F5A20C" w:rsidR="00F358F6" w:rsidRDefault="00C835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43619" w:history="1">
        <w:r w:rsidR="00F358F6" w:rsidRPr="00CD6582">
          <w:rPr>
            <w:rStyle w:val="Hypertextovodkaz"/>
          </w:rPr>
          <w:t>1.</w:t>
        </w:r>
        <w:r w:rsidR="00F358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SPECIFIKACE PŘEDMĚTU DÍLA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_Toc126743619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58F6">
          <w:rPr>
            <w:noProof/>
            <w:webHidden/>
          </w:rPr>
          <w:fldChar w:fldCharType="end"/>
        </w:r>
      </w:hyperlink>
    </w:p>
    <w:p w14:paraId="32F6E33C" w14:textId="03E9F222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20" w:history="1">
        <w:r w:rsidR="00F358F6" w:rsidRPr="00CD6582">
          <w:rPr>
            <w:rStyle w:val="Hypertextovodkaz"/>
            <w:rFonts w:asciiTheme="majorHAnsi" w:hAnsiTheme="majorHAnsi"/>
          </w:rPr>
          <w:t>1.1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Účel a rozsah předmětu Díla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_Toc126743620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58F6">
          <w:rPr>
            <w:noProof/>
            <w:webHidden/>
          </w:rPr>
          <w:fldChar w:fldCharType="end"/>
        </w:r>
      </w:hyperlink>
    </w:p>
    <w:p w14:paraId="44784259" w14:textId="053565D0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21" w:history="1">
        <w:r w:rsidR="00F358F6" w:rsidRPr="00CD6582">
          <w:rPr>
            <w:rStyle w:val="Hypertextovodkaz"/>
            <w:rFonts w:asciiTheme="majorHAnsi" w:hAnsiTheme="majorHAnsi"/>
          </w:rPr>
          <w:t>1.2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Umístění stavby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_Toc126743621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58F6">
          <w:rPr>
            <w:noProof/>
            <w:webHidden/>
          </w:rPr>
          <w:fldChar w:fldCharType="end"/>
        </w:r>
      </w:hyperlink>
    </w:p>
    <w:p w14:paraId="54962A18" w14:textId="5B24893E" w:rsidR="00F358F6" w:rsidRDefault="00C835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43622" w:history="1">
        <w:r w:rsidR="00F358F6" w:rsidRPr="00CD6582">
          <w:rPr>
            <w:rStyle w:val="Hypertextovodkaz"/>
          </w:rPr>
          <w:t>2.</w:t>
        </w:r>
        <w:r w:rsidR="00F358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PŘEHLED VÝCHOZÍCH PODKLADŮ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_Toc126743622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58F6">
          <w:rPr>
            <w:noProof/>
            <w:webHidden/>
          </w:rPr>
          <w:fldChar w:fldCharType="end"/>
        </w:r>
      </w:hyperlink>
    </w:p>
    <w:p w14:paraId="1FD9CBCA" w14:textId="40545E63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23" w:history="1">
        <w:r w:rsidR="00F358F6" w:rsidRPr="00CD6582">
          <w:rPr>
            <w:rStyle w:val="Hypertextovodkaz"/>
            <w:rFonts w:asciiTheme="majorHAnsi" w:hAnsiTheme="majorHAnsi"/>
          </w:rPr>
          <w:t>2.1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Projektová dokumentace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_Toc126743623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58F6">
          <w:rPr>
            <w:noProof/>
            <w:webHidden/>
          </w:rPr>
          <w:fldChar w:fldCharType="end"/>
        </w:r>
      </w:hyperlink>
    </w:p>
    <w:p w14:paraId="016BBB89" w14:textId="18897D24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24" w:history="1">
        <w:r w:rsidR="00F358F6" w:rsidRPr="00CD6582">
          <w:rPr>
            <w:rStyle w:val="Hypertextovodkaz"/>
            <w:rFonts w:asciiTheme="majorHAnsi" w:hAnsiTheme="majorHAnsi"/>
          </w:rPr>
          <w:t>2.2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Související dokumentace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_Toc126743624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58F6">
          <w:rPr>
            <w:noProof/>
            <w:webHidden/>
          </w:rPr>
          <w:fldChar w:fldCharType="end"/>
        </w:r>
      </w:hyperlink>
    </w:p>
    <w:p w14:paraId="1D061E42" w14:textId="4D0E08E4" w:rsidR="00F358F6" w:rsidRDefault="00C835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43625" w:history="1">
        <w:r w:rsidR="00F358F6" w:rsidRPr="00CD6582">
          <w:rPr>
            <w:rStyle w:val="Hypertextovodkaz"/>
          </w:rPr>
          <w:t>3.</w:t>
        </w:r>
        <w:r w:rsidR="00F358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KOORDINACE S JINÝMI STAVBAMI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_Toc126743625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358F6">
          <w:rPr>
            <w:noProof/>
            <w:webHidden/>
          </w:rPr>
          <w:fldChar w:fldCharType="end"/>
        </w:r>
      </w:hyperlink>
    </w:p>
    <w:p w14:paraId="0EC39941" w14:textId="51D513A0" w:rsidR="00F358F6" w:rsidRDefault="00C835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43626" w:history="1">
        <w:r w:rsidR="00F358F6" w:rsidRPr="00CD6582">
          <w:rPr>
            <w:rStyle w:val="Hypertextovodkaz"/>
          </w:rPr>
          <w:t>4.</w:t>
        </w:r>
        <w:r w:rsidR="00F358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POŽADAVKY NA TECHNICKÉ ŘEŠENÍ PROVEDENÍ DÍLA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_Toc126743626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58F6">
          <w:rPr>
            <w:noProof/>
            <w:webHidden/>
          </w:rPr>
          <w:fldChar w:fldCharType="end"/>
        </w:r>
      </w:hyperlink>
    </w:p>
    <w:p w14:paraId="00DB1857" w14:textId="6FBB1A55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27" w:history="1">
        <w:r w:rsidR="00F358F6" w:rsidRPr="00CD6582">
          <w:rPr>
            <w:rStyle w:val="Hypertextovodkaz"/>
            <w:rFonts w:asciiTheme="majorHAnsi" w:hAnsiTheme="majorHAnsi"/>
          </w:rPr>
          <w:t>4.1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Všeobecně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_Toc126743627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58F6">
          <w:rPr>
            <w:noProof/>
            <w:webHidden/>
          </w:rPr>
          <w:fldChar w:fldCharType="end"/>
        </w:r>
      </w:hyperlink>
    </w:p>
    <w:p w14:paraId="70416289" w14:textId="3903CFA9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28" w:history="1">
        <w:r w:rsidR="00F358F6" w:rsidRPr="00CD6582">
          <w:rPr>
            <w:rStyle w:val="Hypertextovodkaz"/>
            <w:rFonts w:asciiTheme="majorHAnsi" w:hAnsiTheme="majorHAnsi"/>
          </w:rPr>
          <w:t>4.2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Zeměměřická činnost zhotovitele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_Toc126743628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58F6">
          <w:rPr>
            <w:noProof/>
            <w:webHidden/>
          </w:rPr>
          <w:fldChar w:fldCharType="end"/>
        </w:r>
      </w:hyperlink>
    </w:p>
    <w:p w14:paraId="176E0850" w14:textId="1CE43F3A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29" w:history="1">
        <w:r w:rsidR="00F358F6" w:rsidRPr="00CD6582">
          <w:rPr>
            <w:rStyle w:val="Hypertextovodkaz"/>
            <w:rFonts w:asciiTheme="majorHAnsi" w:hAnsiTheme="majorHAnsi"/>
          </w:rPr>
          <w:t>4.3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Doklady předkládané zhotovitelem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_Toc126743629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358F6">
          <w:rPr>
            <w:noProof/>
            <w:webHidden/>
          </w:rPr>
          <w:fldChar w:fldCharType="end"/>
        </w:r>
      </w:hyperlink>
    </w:p>
    <w:p w14:paraId="7341A6EC" w14:textId="66306512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30" w:history="1">
        <w:r w:rsidR="00F358F6" w:rsidRPr="00CD6582">
          <w:rPr>
            <w:rStyle w:val="Hypertextovodkaz"/>
            <w:rFonts w:asciiTheme="majorHAnsi" w:hAnsiTheme="majorHAnsi"/>
          </w:rPr>
          <w:t>4.4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Dokumentace zhotovitele pro stavbu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_Toc126743630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358F6">
          <w:rPr>
            <w:noProof/>
            <w:webHidden/>
          </w:rPr>
          <w:fldChar w:fldCharType="end"/>
        </w:r>
      </w:hyperlink>
    </w:p>
    <w:p w14:paraId="38AD9EFA" w14:textId="536DB945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31" w:history="1">
        <w:r w:rsidR="00F358F6" w:rsidRPr="00CD6582">
          <w:rPr>
            <w:rStyle w:val="Hypertextovodkaz"/>
            <w:rFonts w:asciiTheme="majorHAnsi" w:hAnsiTheme="majorHAnsi"/>
          </w:rPr>
          <w:t>4.5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Dokumentace skutečného provedení stavby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_Toc126743631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358F6">
          <w:rPr>
            <w:noProof/>
            <w:webHidden/>
          </w:rPr>
          <w:fldChar w:fldCharType="end"/>
        </w:r>
      </w:hyperlink>
    </w:p>
    <w:p w14:paraId="77B89E61" w14:textId="3AEC922A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32" w:history="1">
        <w:r w:rsidR="00F358F6" w:rsidRPr="00CD6582">
          <w:rPr>
            <w:rStyle w:val="Hypertextovodkaz"/>
            <w:rFonts w:asciiTheme="majorHAnsi" w:hAnsiTheme="majorHAnsi"/>
          </w:rPr>
          <w:t>4.6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Zabezpečovací zařízení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_Toc126743632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58F6">
          <w:rPr>
            <w:noProof/>
            <w:webHidden/>
          </w:rPr>
          <w:fldChar w:fldCharType="end"/>
        </w:r>
      </w:hyperlink>
    </w:p>
    <w:p w14:paraId="00A0ECF9" w14:textId="06A05BF8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33" w:history="1">
        <w:r w:rsidR="00F358F6" w:rsidRPr="00CD6582">
          <w:rPr>
            <w:rStyle w:val="Hypertextovodkaz"/>
            <w:rFonts w:asciiTheme="majorHAnsi" w:hAnsiTheme="majorHAnsi"/>
          </w:rPr>
          <w:t>4.7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Sdělovací zařízení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_Toc126743633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58F6">
          <w:rPr>
            <w:noProof/>
            <w:webHidden/>
          </w:rPr>
          <w:fldChar w:fldCharType="end"/>
        </w:r>
      </w:hyperlink>
    </w:p>
    <w:p w14:paraId="38AFB824" w14:textId="07F165CE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34" w:history="1">
        <w:r w:rsidR="00F358F6" w:rsidRPr="00CD6582">
          <w:rPr>
            <w:rStyle w:val="Hypertextovodkaz"/>
            <w:rFonts w:asciiTheme="majorHAnsi" w:hAnsiTheme="majorHAnsi"/>
          </w:rPr>
          <w:t>4.8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Mosty, propustky a zdi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_Toc126743634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58F6">
          <w:rPr>
            <w:noProof/>
            <w:webHidden/>
          </w:rPr>
          <w:fldChar w:fldCharType="end"/>
        </w:r>
      </w:hyperlink>
    </w:p>
    <w:p w14:paraId="483812F2" w14:textId="1AAEB323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35" w:history="1">
        <w:r w:rsidR="00F358F6" w:rsidRPr="00CD6582">
          <w:rPr>
            <w:rStyle w:val="Hypertextovodkaz"/>
            <w:rFonts w:asciiTheme="majorHAnsi" w:hAnsiTheme="majorHAnsi"/>
          </w:rPr>
          <w:t>4.9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Vyzískaný materiál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_Toc126743635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58F6">
          <w:rPr>
            <w:noProof/>
            <w:webHidden/>
          </w:rPr>
          <w:fldChar w:fldCharType="end"/>
        </w:r>
      </w:hyperlink>
    </w:p>
    <w:p w14:paraId="2A3BB95D" w14:textId="6CD1E27D" w:rsidR="00F358F6" w:rsidRDefault="00C835E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743636" w:history="1">
        <w:r w:rsidR="00F358F6" w:rsidRPr="00CD6582">
          <w:rPr>
            <w:rStyle w:val="Hypertextovodkaz"/>
            <w:rFonts w:asciiTheme="majorHAnsi" w:hAnsiTheme="majorHAnsi"/>
          </w:rPr>
          <w:t>4.10</w:t>
        </w:r>
        <w:r w:rsidR="00F358F6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Životní prostředí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_Toc126743636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358F6">
          <w:rPr>
            <w:noProof/>
            <w:webHidden/>
          </w:rPr>
          <w:fldChar w:fldCharType="end"/>
        </w:r>
      </w:hyperlink>
    </w:p>
    <w:p w14:paraId="5042EA65" w14:textId="1D00AEAA" w:rsidR="00F358F6" w:rsidRDefault="00C835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43637" w:history="1">
        <w:r w:rsidR="00F358F6" w:rsidRPr="00CD6582">
          <w:rPr>
            <w:rStyle w:val="Hypertextovodkaz"/>
          </w:rPr>
          <w:t>5.</w:t>
        </w:r>
        <w:r w:rsidR="00F358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ORGANIZACE VÝSTAVBY, VÝLUKY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_Toc126743637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358F6">
          <w:rPr>
            <w:noProof/>
            <w:webHidden/>
          </w:rPr>
          <w:fldChar w:fldCharType="end"/>
        </w:r>
      </w:hyperlink>
    </w:p>
    <w:p w14:paraId="3226F4B7" w14:textId="6D2D7EAA" w:rsidR="00F358F6" w:rsidRDefault="00C835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43638" w:history="1">
        <w:r w:rsidR="00F358F6" w:rsidRPr="00CD6582">
          <w:rPr>
            <w:rStyle w:val="Hypertextovodkaz"/>
          </w:rPr>
          <w:t>6.</w:t>
        </w:r>
        <w:r w:rsidR="00F358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SOUVISEJÍCÍ DOKUMENTY A PŘEDPISY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_Toc126743638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358F6">
          <w:rPr>
            <w:noProof/>
            <w:webHidden/>
          </w:rPr>
          <w:fldChar w:fldCharType="end"/>
        </w:r>
      </w:hyperlink>
    </w:p>
    <w:p w14:paraId="1B86EA06" w14:textId="13A8EC97" w:rsidR="00F358F6" w:rsidRDefault="00C835E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743639" w:history="1">
        <w:r w:rsidR="00F358F6" w:rsidRPr="00CD6582">
          <w:rPr>
            <w:rStyle w:val="Hypertextovodkaz"/>
          </w:rPr>
          <w:t>7.</w:t>
        </w:r>
        <w:r w:rsidR="00F358F6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358F6" w:rsidRPr="00CD6582">
          <w:rPr>
            <w:rStyle w:val="Hypertextovodkaz"/>
          </w:rPr>
          <w:t>PŘÍLOHY</w:t>
        </w:r>
        <w:r w:rsidR="00F358F6">
          <w:rPr>
            <w:noProof/>
            <w:webHidden/>
          </w:rPr>
          <w:tab/>
        </w:r>
        <w:r w:rsidR="00F358F6">
          <w:rPr>
            <w:noProof/>
            <w:webHidden/>
          </w:rPr>
          <w:fldChar w:fldCharType="begin"/>
        </w:r>
        <w:r w:rsidR="00F358F6">
          <w:rPr>
            <w:noProof/>
            <w:webHidden/>
          </w:rPr>
          <w:instrText xml:space="preserve"> PAGEREF _Toc126743639 \h </w:instrText>
        </w:r>
        <w:r w:rsidR="00F358F6">
          <w:rPr>
            <w:noProof/>
            <w:webHidden/>
          </w:rPr>
        </w:r>
        <w:r w:rsidR="00F358F6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358F6">
          <w:rPr>
            <w:noProof/>
            <w:webHidden/>
          </w:rPr>
          <w:fldChar w:fldCharType="end"/>
        </w:r>
      </w:hyperlink>
    </w:p>
    <w:p w14:paraId="1F3B3E33" w14:textId="21CC9DFB" w:rsidR="00AD0C7B" w:rsidRDefault="00BD7E91" w:rsidP="008D03B9">
      <w:r>
        <w:fldChar w:fldCharType="end"/>
      </w:r>
    </w:p>
    <w:p w14:paraId="78086B16" w14:textId="77777777" w:rsidR="00F358F6" w:rsidRDefault="00F358F6" w:rsidP="00DA1C67">
      <w:pPr>
        <w:pStyle w:val="Nadpisbezsl1-1"/>
        <w:outlineLvl w:val="0"/>
      </w:pPr>
      <w:bookmarkStart w:id="0" w:name="_Toc126743618"/>
      <w:bookmarkStart w:id="1" w:name="_Toc13731854"/>
    </w:p>
    <w:p w14:paraId="24CD51BA" w14:textId="33E6503A" w:rsidR="00F358F6" w:rsidRDefault="00F358F6" w:rsidP="00DA1C67">
      <w:pPr>
        <w:pStyle w:val="Nadpisbezsl1-1"/>
        <w:outlineLvl w:val="0"/>
      </w:pPr>
    </w:p>
    <w:p w14:paraId="25A08196" w14:textId="77777777" w:rsidR="00F358F6" w:rsidRPr="00F358F6" w:rsidRDefault="00F358F6" w:rsidP="00F358F6">
      <w:pPr>
        <w:pStyle w:val="Nadpisbezsl1-2"/>
      </w:pPr>
      <w:bookmarkStart w:id="2" w:name="_GoBack"/>
      <w:bookmarkEnd w:id="2"/>
    </w:p>
    <w:p w14:paraId="7DE9BA14" w14:textId="6916A538" w:rsidR="00AD0C7B" w:rsidRDefault="00AD0C7B" w:rsidP="00DA1C67">
      <w:pPr>
        <w:pStyle w:val="Nadpisbezsl1-1"/>
        <w:outlineLvl w:val="0"/>
      </w:pPr>
      <w:r>
        <w:t>SEZNAM ZKRATEK</w:t>
      </w:r>
      <w:bookmarkEnd w:id="0"/>
      <w:r w:rsidR="0076790E">
        <w:t xml:space="preserve"> </w:t>
      </w:r>
      <w:bookmarkEnd w:id="1"/>
    </w:p>
    <w:p w14:paraId="0A949644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63FC49D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57211" w14:textId="410962E7" w:rsidR="00AD0C7B" w:rsidRPr="00AD0C7B" w:rsidRDefault="00EF04FF" w:rsidP="00AD0C7B">
            <w:pPr>
              <w:pStyle w:val="Zkratky1"/>
            </w:pPr>
            <w:r>
              <w:t>PZS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05B4F7" w14:textId="0D664716" w:rsidR="00AD0C7B" w:rsidRPr="006115D3" w:rsidRDefault="00EF04FF" w:rsidP="000F15F1">
            <w:pPr>
              <w:pStyle w:val="Zkratky2"/>
            </w:pPr>
            <w:r>
              <w:t>Přejezdové zabezpečovací zařízení</w:t>
            </w:r>
          </w:p>
        </w:tc>
      </w:tr>
      <w:tr w:rsidR="00EF04FF" w:rsidRPr="00AD0C7B" w14:paraId="3DED9E40" w14:textId="77777777" w:rsidTr="0095303D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3A3699" w14:textId="5AF0A8CC" w:rsidR="00EF04FF" w:rsidRPr="00AD0C7B" w:rsidRDefault="00EF04FF" w:rsidP="0095303D">
            <w:pPr>
              <w:pStyle w:val="Zkratky1"/>
            </w:pPr>
            <w:r>
              <w:t xml:space="preserve">ZDD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4D70D0" w14:textId="15D899A0" w:rsidR="00EF04FF" w:rsidRPr="006115D3" w:rsidRDefault="00EF04FF" w:rsidP="0095303D">
            <w:pPr>
              <w:pStyle w:val="Zkratky2"/>
            </w:pPr>
            <w:r>
              <w:t>Základní dopravní dokumentace</w:t>
            </w:r>
          </w:p>
        </w:tc>
      </w:tr>
      <w:tr w:rsidR="00EF04FF" w:rsidRPr="00AD0C7B" w14:paraId="3A4C62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6797E1" w14:textId="77777777" w:rsidR="00EF04FF" w:rsidRDefault="00EF04FF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3A8D53" w14:textId="77777777" w:rsidR="00EF04FF" w:rsidRDefault="00EF04FF" w:rsidP="000F15F1">
            <w:pPr>
              <w:pStyle w:val="Zkratky2"/>
            </w:pPr>
          </w:p>
        </w:tc>
      </w:tr>
      <w:tr w:rsidR="00AD0C7B" w:rsidRPr="00AD0C7B" w14:paraId="138A530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A88CF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341EB1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759E9D2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A00E82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595855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3FF91C3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00C18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0E4850" w14:textId="77777777" w:rsidR="00AD0C7B" w:rsidRPr="006115D3" w:rsidRDefault="00AD0C7B" w:rsidP="000F15F1">
            <w:pPr>
              <w:pStyle w:val="Zkratky2"/>
            </w:pPr>
          </w:p>
        </w:tc>
      </w:tr>
    </w:tbl>
    <w:p w14:paraId="036FB63D" w14:textId="77777777" w:rsidR="00826B7B" w:rsidRDefault="00826B7B">
      <w:r>
        <w:br w:type="page"/>
      </w:r>
    </w:p>
    <w:p w14:paraId="6FAF012C" w14:textId="77777777" w:rsidR="00DF7BAA" w:rsidRDefault="00DF7BAA" w:rsidP="00DF7BAA">
      <w:pPr>
        <w:pStyle w:val="Nadpis2-1"/>
      </w:pPr>
      <w:bookmarkStart w:id="3" w:name="_Toc6410429"/>
      <w:bookmarkStart w:id="4" w:name="_Toc12674361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27CCEBF9" w14:textId="77777777" w:rsidR="00DF7BAA" w:rsidRDefault="00DF7BAA" w:rsidP="00DF7BAA">
      <w:pPr>
        <w:pStyle w:val="Nadpis2-2"/>
      </w:pPr>
      <w:bookmarkStart w:id="10" w:name="_Toc6410430"/>
      <w:bookmarkStart w:id="11" w:name="_Toc126743620"/>
      <w:r>
        <w:t>Účel a rozsah předmětu Díla</w:t>
      </w:r>
      <w:bookmarkEnd w:id="10"/>
      <w:bookmarkEnd w:id="11"/>
    </w:p>
    <w:p w14:paraId="2219642F" w14:textId="716ACEB2" w:rsidR="00B13121" w:rsidRPr="004A166C" w:rsidRDefault="00DF7BAA" w:rsidP="00B13121">
      <w:pPr>
        <w:pStyle w:val="Text2-1"/>
        <w:numPr>
          <w:ilvl w:val="2"/>
          <w:numId w:val="6"/>
        </w:numPr>
      </w:pPr>
      <w:r w:rsidRPr="004A166C">
        <w:t xml:space="preserve">Předmětem díla je zhotovení stavby </w:t>
      </w:r>
      <w:r w:rsidR="00B13121" w:rsidRPr="004A166C">
        <w:t>„</w:t>
      </w:r>
      <w:r w:rsidR="00B13121" w:rsidRPr="004A166C">
        <w:rPr>
          <w:b/>
          <w:bCs/>
        </w:rPr>
        <w:t xml:space="preserve">Rekonstrukce a doplnění závor na přejezdu P7844 v km 17,407 trati </w:t>
      </w:r>
      <w:proofErr w:type="spellStart"/>
      <w:r w:rsidR="00B13121" w:rsidRPr="004A166C">
        <w:rPr>
          <w:b/>
          <w:bCs/>
        </w:rPr>
        <w:t>odb</w:t>
      </w:r>
      <w:proofErr w:type="spellEnd"/>
      <w:r w:rsidR="00B13121" w:rsidRPr="004A166C">
        <w:rPr>
          <w:b/>
          <w:bCs/>
        </w:rPr>
        <w:t>. Moravice (mimo) – Svobodné Heřmanice (včetně)</w:t>
      </w:r>
      <w:r w:rsidR="00B13121" w:rsidRPr="004A166C">
        <w:t>“, jejímž cílem je zvýšení bezpečnosti na přejezdu vybudováním nové technologie PZS se závorami.</w:t>
      </w:r>
    </w:p>
    <w:p w14:paraId="1BA40716" w14:textId="07067FA7" w:rsidR="00DF7BAA" w:rsidRPr="004A166C" w:rsidRDefault="00DF7BAA" w:rsidP="00DF7BAA">
      <w:pPr>
        <w:pStyle w:val="Text2-1"/>
      </w:pPr>
      <w:r w:rsidRPr="004A166C">
        <w:t xml:space="preserve">Rozsah </w:t>
      </w:r>
      <w:r w:rsidR="00B13121" w:rsidRPr="004A166C">
        <w:t xml:space="preserve">Díla </w:t>
      </w:r>
      <w:r w:rsidR="00B13121" w:rsidRPr="004A166C">
        <w:rPr>
          <w:b/>
          <w:bCs/>
        </w:rPr>
        <w:t xml:space="preserve">„Rekonstrukce a doplnění závor na přejezdu P7844 v km 17,407 trati </w:t>
      </w:r>
      <w:proofErr w:type="spellStart"/>
      <w:r w:rsidR="00B13121" w:rsidRPr="004A166C">
        <w:rPr>
          <w:b/>
          <w:bCs/>
        </w:rPr>
        <w:t>odb</w:t>
      </w:r>
      <w:proofErr w:type="spellEnd"/>
      <w:r w:rsidR="00B13121" w:rsidRPr="004A166C">
        <w:rPr>
          <w:b/>
          <w:bCs/>
        </w:rPr>
        <w:t>. Moravice (mimo) – Svobodné Heřmanice (včetně)“</w:t>
      </w:r>
      <w:r w:rsidRPr="004A166C">
        <w:t xml:space="preserve"> je</w:t>
      </w:r>
      <w:r w:rsidR="00AC678D" w:rsidRPr="004A166C">
        <w:t>:</w:t>
      </w:r>
    </w:p>
    <w:p w14:paraId="7EB08751" w14:textId="77777777" w:rsidR="00D12C76" w:rsidRPr="004A166C" w:rsidRDefault="00D12C76" w:rsidP="00936D2A">
      <w:pPr>
        <w:pStyle w:val="Odrka1-1"/>
      </w:pPr>
      <w:r w:rsidRPr="004A166C">
        <w:t>zhotovení stavby dle zadávací dokumentace,</w:t>
      </w:r>
    </w:p>
    <w:p w14:paraId="554434B2" w14:textId="77777777" w:rsidR="00D12C76" w:rsidRPr="004A166C" w:rsidRDefault="00D12C76" w:rsidP="00936D2A">
      <w:pPr>
        <w:pStyle w:val="Odrka1-1"/>
      </w:pPr>
      <w:r w:rsidRPr="004A166C">
        <w:t>zpracování Realizační dokumentace stavby,</w:t>
      </w:r>
    </w:p>
    <w:p w14:paraId="34A67DB0" w14:textId="77777777" w:rsidR="00D12C76" w:rsidRPr="004A166C" w:rsidRDefault="00D12C76" w:rsidP="00936D2A">
      <w:pPr>
        <w:pStyle w:val="Odrka1-1"/>
      </w:pPr>
      <w:r w:rsidRPr="004A166C">
        <w:t>vypracování Dokumentace skutečného provedení stavby</w:t>
      </w:r>
      <w:r w:rsidR="00E70AB8" w:rsidRPr="004A166C">
        <w:t xml:space="preserve"> včetně geodetické části</w:t>
      </w:r>
      <w:r w:rsidRPr="004A166C">
        <w:t>.</w:t>
      </w:r>
    </w:p>
    <w:p w14:paraId="4AC84D2B" w14:textId="77777777" w:rsidR="00DF7BAA" w:rsidRPr="004A166C" w:rsidRDefault="00DF7BAA" w:rsidP="00DF7BAA">
      <w:pPr>
        <w:pStyle w:val="Nadpis2-2"/>
      </w:pPr>
      <w:bookmarkStart w:id="12" w:name="_Toc6410431"/>
      <w:bookmarkStart w:id="13" w:name="_Toc126743621"/>
      <w:r w:rsidRPr="004A166C">
        <w:t>Umístění stavby</w:t>
      </w:r>
      <w:bookmarkEnd w:id="12"/>
      <w:bookmarkEnd w:id="13"/>
    </w:p>
    <w:p w14:paraId="01454C1B" w14:textId="6B9144E1" w:rsidR="00DF7BAA" w:rsidRPr="004A166C" w:rsidRDefault="00DF7BAA" w:rsidP="00DF7BAA">
      <w:pPr>
        <w:pStyle w:val="Text2-1"/>
      </w:pPr>
      <w:r w:rsidRPr="004A166C">
        <w:t>Stavba bude probíhat na trati</w:t>
      </w:r>
      <w:r w:rsidR="00EA3140" w:rsidRPr="004A166C">
        <w:t xml:space="preserve"> 307</w:t>
      </w:r>
      <w:r w:rsidRPr="004A166C">
        <w:t xml:space="preserve"> </w:t>
      </w:r>
      <w:proofErr w:type="spellStart"/>
      <w:r w:rsidR="00B13121" w:rsidRPr="004A166C">
        <w:t>odb</w:t>
      </w:r>
      <w:proofErr w:type="spellEnd"/>
      <w:r w:rsidR="00B13121" w:rsidRPr="004A166C">
        <w:t>. Moravice – Svobodné Heřmanice</w:t>
      </w:r>
      <w:r w:rsidR="00EA3140" w:rsidRPr="004A166C">
        <w:t xml:space="preserve"> (dle TTP)</w:t>
      </w:r>
    </w:p>
    <w:p w14:paraId="5A856759" w14:textId="77777777" w:rsidR="006972D4" w:rsidRPr="004A166C" w:rsidRDefault="006972D4" w:rsidP="006972D4">
      <w:pPr>
        <w:pStyle w:val="TabulkaNadpis"/>
      </w:pPr>
      <w:r w:rsidRPr="004A166C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4A166C" w14:paraId="07FA48E3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ADA9C5F" w14:textId="77777777" w:rsidR="006972D4" w:rsidRPr="004A166C" w:rsidRDefault="006972D4" w:rsidP="00C22D8F">
            <w:pPr>
              <w:pStyle w:val="Tabulka-7"/>
            </w:pPr>
            <w:r w:rsidRPr="004A166C">
              <w:t>Označení (S-kód)</w:t>
            </w:r>
          </w:p>
        </w:tc>
        <w:tc>
          <w:tcPr>
            <w:tcW w:w="5131" w:type="dxa"/>
          </w:tcPr>
          <w:p w14:paraId="3FADC20D" w14:textId="490DCFEA" w:rsidR="006972D4" w:rsidRPr="004A166C" w:rsidRDefault="003011E8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A166C">
              <w:t>S622000193</w:t>
            </w:r>
          </w:p>
        </w:tc>
      </w:tr>
      <w:tr w:rsidR="006972D4" w:rsidRPr="004A166C" w14:paraId="541ED2B3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7CAEFFA" w14:textId="77777777" w:rsidR="006972D4" w:rsidRPr="004A166C" w:rsidRDefault="006972D4" w:rsidP="00C22D8F">
            <w:pPr>
              <w:pStyle w:val="Tabulka-7"/>
            </w:pPr>
            <w:r w:rsidRPr="004A166C">
              <w:t>Kraj</w:t>
            </w:r>
          </w:p>
        </w:tc>
        <w:tc>
          <w:tcPr>
            <w:tcW w:w="5131" w:type="dxa"/>
          </w:tcPr>
          <w:p w14:paraId="2F65168C" w14:textId="66A361D1" w:rsidR="006972D4" w:rsidRPr="004A166C" w:rsidRDefault="003011E8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66C">
              <w:t>Moravskoslezský</w:t>
            </w:r>
          </w:p>
        </w:tc>
      </w:tr>
      <w:tr w:rsidR="006972D4" w:rsidRPr="004A166C" w14:paraId="1CEC3119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D85EEB3" w14:textId="77777777" w:rsidR="006972D4" w:rsidRPr="004A166C" w:rsidRDefault="006972D4" w:rsidP="00C22D8F">
            <w:pPr>
              <w:pStyle w:val="Tabulka-7"/>
            </w:pPr>
            <w:r w:rsidRPr="004A166C">
              <w:t>Okres</w:t>
            </w:r>
          </w:p>
        </w:tc>
        <w:tc>
          <w:tcPr>
            <w:tcW w:w="5131" w:type="dxa"/>
          </w:tcPr>
          <w:p w14:paraId="5623226A" w14:textId="5480B9BA" w:rsidR="006972D4" w:rsidRPr="004A166C" w:rsidRDefault="003011E8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66C">
              <w:t>Opava</w:t>
            </w:r>
          </w:p>
        </w:tc>
      </w:tr>
      <w:tr w:rsidR="006972D4" w:rsidRPr="004A166C" w14:paraId="09060BBB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C2457D6" w14:textId="77777777" w:rsidR="006972D4" w:rsidRPr="004A166C" w:rsidRDefault="006972D4" w:rsidP="00C22D8F">
            <w:pPr>
              <w:pStyle w:val="Tabulka-7"/>
            </w:pPr>
            <w:r w:rsidRPr="004A166C">
              <w:t>Katastrální území</w:t>
            </w:r>
          </w:p>
        </w:tc>
        <w:tc>
          <w:tcPr>
            <w:tcW w:w="5131" w:type="dxa"/>
          </w:tcPr>
          <w:p w14:paraId="094A78B9" w14:textId="6B920FCF" w:rsidR="006972D4" w:rsidRPr="004A166C" w:rsidRDefault="003011E8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66C">
              <w:t>Litultovice</w:t>
            </w:r>
          </w:p>
        </w:tc>
      </w:tr>
      <w:tr w:rsidR="006972D4" w:rsidRPr="004A166C" w14:paraId="7D367E13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7FCB317" w14:textId="77777777" w:rsidR="006972D4" w:rsidRPr="004A166C" w:rsidRDefault="006972D4" w:rsidP="00C22D8F">
            <w:pPr>
              <w:pStyle w:val="Tabulka-7"/>
            </w:pPr>
            <w:r w:rsidRPr="004A166C">
              <w:t xml:space="preserve">Správce </w:t>
            </w:r>
          </w:p>
        </w:tc>
        <w:tc>
          <w:tcPr>
            <w:tcW w:w="5131" w:type="dxa"/>
          </w:tcPr>
          <w:p w14:paraId="446F4F00" w14:textId="125561E9" w:rsidR="006972D4" w:rsidRPr="004A166C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4A166C">
              <w:t>OŘ</w:t>
            </w:r>
            <w:r w:rsidR="003011E8" w:rsidRPr="004A166C">
              <w:t xml:space="preserve"> Ostrava</w:t>
            </w:r>
          </w:p>
        </w:tc>
      </w:tr>
    </w:tbl>
    <w:p w14:paraId="05C41BBB" w14:textId="77777777" w:rsidR="00DF7BAA" w:rsidRPr="004A166C" w:rsidRDefault="00DF7BAA" w:rsidP="00DF7BAA">
      <w:pPr>
        <w:pStyle w:val="Nadpis2-1"/>
      </w:pPr>
      <w:bookmarkStart w:id="14" w:name="_Toc6410432"/>
      <w:bookmarkStart w:id="15" w:name="_Toc126743622"/>
      <w:r w:rsidRPr="004A166C">
        <w:t>PŘEHLED VÝCHOZÍCH PODKLADŮ</w:t>
      </w:r>
      <w:bookmarkEnd w:id="14"/>
      <w:bookmarkEnd w:id="15"/>
    </w:p>
    <w:p w14:paraId="4F68796C" w14:textId="77777777" w:rsidR="00DF7BAA" w:rsidRPr="004A166C" w:rsidRDefault="00DF7BAA" w:rsidP="00DF7BAA">
      <w:pPr>
        <w:pStyle w:val="Nadpis2-2"/>
      </w:pPr>
      <w:bookmarkStart w:id="16" w:name="_Toc6410433"/>
      <w:bookmarkStart w:id="17" w:name="_Toc126743623"/>
      <w:r w:rsidRPr="004A166C">
        <w:t>Projektová dokumentace</w:t>
      </w:r>
      <w:bookmarkEnd w:id="16"/>
      <w:bookmarkEnd w:id="17"/>
    </w:p>
    <w:p w14:paraId="76070FAE" w14:textId="4E3E5914" w:rsidR="00DF7BAA" w:rsidRPr="004A166C" w:rsidRDefault="00DF7BAA" w:rsidP="00DF7BAA">
      <w:pPr>
        <w:pStyle w:val="Text2-1"/>
      </w:pPr>
      <w:r w:rsidRPr="004A166C">
        <w:t xml:space="preserve">Projektová dokumentace </w:t>
      </w:r>
      <w:r w:rsidR="003011E8" w:rsidRPr="004A166C">
        <w:t>„</w:t>
      </w:r>
      <w:r w:rsidR="003011E8" w:rsidRPr="004A166C">
        <w:rPr>
          <w:b/>
        </w:rPr>
        <w:t xml:space="preserve">Rekonstrukce a doplnění závor na přejezdu P7844 v km 17,407 trati </w:t>
      </w:r>
      <w:proofErr w:type="spellStart"/>
      <w:r w:rsidR="003011E8" w:rsidRPr="004A166C">
        <w:rPr>
          <w:b/>
        </w:rPr>
        <w:t>odb</w:t>
      </w:r>
      <w:proofErr w:type="spellEnd"/>
      <w:r w:rsidR="003011E8" w:rsidRPr="004A166C">
        <w:rPr>
          <w:b/>
        </w:rPr>
        <w:t>. Moravice (mimo) – Svobodné Heřmanice (včetně)</w:t>
      </w:r>
      <w:r w:rsidR="003011E8" w:rsidRPr="004A166C">
        <w:t xml:space="preserve">“, zpracovatel </w:t>
      </w:r>
      <w:r w:rsidR="003011E8" w:rsidRPr="004A166C">
        <w:rPr>
          <w:sz w:val="20"/>
          <w:szCs w:val="20"/>
        </w:rPr>
        <w:t xml:space="preserve">MORAVIA CONSULT </w:t>
      </w:r>
      <w:r w:rsidR="003011E8" w:rsidRPr="004A166C">
        <w:t>Olomouc a.s., datum 7/2021.</w:t>
      </w:r>
    </w:p>
    <w:p w14:paraId="07F17230" w14:textId="77777777" w:rsidR="00BA2F47" w:rsidRPr="004A166C" w:rsidRDefault="00BA2F47" w:rsidP="00BA2F47">
      <w:pPr>
        <w:pStyle w:val="Textbezslovn"/>
      </w:pPr>
      <w:r w:rsidRPr="004A166C">
        <w:t>Zhotovitel po uzavření SOD obdrží elektronickou podobu Projektové dokumentace v otevřené formě.</w:t>
      </w:r>
    </w:p>
    <w:p w14:paraId="6F88897D" w14:textId="77777777" w:rsidR="00DF7BAA" w:rsidRPr="004A166C" w:rsidRDefault="00DF7BAA" w:rsidP="00DF7BAA">
      <w:pPr>
        <w:pStyle w:val="Nadpis2-2"/>
      </w:pPr>
      <w:bookmarkStart w:id="18" w:name="_Toc6410434"/>
      <w:bookmarkStart w:id="19" w:name="_Toc126743624"/>
      <w:r w:rsidRPr="004A166C">
        <w:t>Související dokumentace</w:t>
      </w:r>
      <w:bookmarkEnd w:id="18"/>
      <w:bookmarkEnd w:id="19"/>
    </w:p>
    <w:p w14:paraId="4180DBE3" w14:textId="37735E18" w:rsidR="00DF7BAA" w:rsidRPr="004A166C" w:rsidRDefault="00DF7BAA" w:rsidP="00DF7BAA">
      <w:pPr>
        <w:pStyle w:val="Text2-1"/>
      </w:pPr>
      <w:r w:rsidRPr="004A166C">
        <w:t xml:space="preserve">Schvalovací protokol projektu </w:t>
      </w:r>
      <w:r w:rsidR="003011E8" w:rsidRPr="004A166C">
        <w:t xml:space="preserve">SŽ </w:t>
      </w:r>
      <w:proofErr w:type="spellStart"/>
      <w:r w:rsidR="003011E8" w:rsidRPr="004A166C">
        <w:t>čj</w:t>
      </w:r>
      <w:proofErr w:type="spellEnd"/>
      <w:r w:rsidR="003011E8" w:rsidRPr="004A166C">
        <w:t>: 31253/2022-SŽ-GŘ-06-Hlo ze dne 29. dubna 2022</w:t>
      </w:r>
    </w:p>
    <w:p w14:paraId="078063A4" w14:textId="42D20045" w:rsidR="00DF7BAA" w:rsidRPr="004A166C" w:rsidRDefault="00DF7BAA" w:rsidP="00DF7BAA">
      <w:pPr>
        <w:pStyle w:val="Text2-1"/>
      </w:pPr>
      <w:r w:rsidRPr="004A166C">
        <w:t xml:space="preserve">Stavební povolení čj.: </w:t>
      </w:r>
      <w:r w:rsidR="003011E8" w:rsidRPr="004A166C">
        <w:t>Stavební povolení čj.: DUCR-57383/21/Vs ze dne 7. října 2021</w:t>
      </w:r>
    </w:p>
    <w:p w14:paraId="0D6138C7" w14:textId="792EE773" w:rsidR="00DC5DBA" w:rsidRPr="004A166C" w:rsidRDefault="00DC5DBA" w:rsidP="00DC5DBA">
      <w:pPr>
        <w:pStyle w:val="Text2-1"/>
      </w:pPr>
      <w:r w:rsidRPr="004A166C">
        <w:t>SŽ PO-63/</w:t>
      </w:r>
      <w:proofErr w:type="gramStart"/>
      <w:r w:rsidRPr="004A166C">
        <w:t>2021-OŘ</w:t>
      </w:r>
      <w:proofErr w:type="gramEnd"/>
      <w:r w:rsidRPr="004A166C">
        <w:t xml:space="preserve"> OVA, Pokyn ředitel OŘ Ostrava ve věci povinnosti cizích právních subjektů při napěťových výlukách trakčního vedení a činnostech na zařízeních UTZ/E OŘ Ostrava (viz příloha </w:t>
      </w:r>
      <w:r w:rsidRPr="004A166C">
        <w:fldChar w:fldCharType="begin"/>
      </w:r>
      <w:r w:rsidRPr="004A166C">
        <w:instrText xml:space="preserve"> REF _Ref104882684 \r \h </w:instrText>
      </w:r>
      <w:r w:rsidR="004A166C">
        <w:instrText xml:space="preserve"> \* MERGEFORMAT </w:instrText>
      </w:r>
      <w:r w:rsidRPr="004A166C">
        <w:fldChar w:fldCharType="separate"/>
      </w:r>
      <w:r w:rsidRPr="004A166C">
        <w:t>7.1.1</w:t>
      </w:r>
      <w:r w:rsidRPr="004A166C">
        <w:fldChar w:fldCharType="end"/>
      </w:r>
      <w:r w:rsidRPr="004A166C">
        <w:t xml:space="preserve"> těchto ZTP)</w:t>
      </w:r>
    </w:p>
    <w:p w14:paraId="2C3E40F0" w14:textId="77777777" w:rsidR="00DF7BAA" w:rsidRPr="004A166C" w:rsidRDefault="00DF7BAA" w:rsidP="00DF7BAA">
      <w:pPr>
        <w:pStyle w:val="Nadpis2-1"/>
      </w:pPr>
      <w:bookmarkStart w:id="20" w:name="_Toc6410435"/>
      <w:bookmarkStart w:id="21" w:name="_Toc126743625"/>
      <w:r w:rsidRPr="004A166C">
        <w:t>KOORDINACE S JINÝMI STAVBAMI</w:t>
      </w:r>
      <w:bookmarkEnd w:id="20"/>
      <w:bookmarkEnd w:id="21"/>
      <w:r w:rsidRPr="004A166C">
        <w:t xml:space="preserve"> </w:t>
      </w:r>
    </w:p>
    <w:p w14:paraId="6B4E13B9" w14:textId="1925D4BA" w:rsidR="00DF7BAA" w:rsidRPr="004A166C" w:rsidRDefault="00DF7BAA" w:rsidP="00DF7BAA">
      <w:pPr>
        <w:pStyle w:val="Text2-1"/>
      </w:pPr>
      <w:r w:rsidRPr="004A166C">
        <w:t>Zhotovení stavby musí být provedeno v koordinaci s připravovanými, případně aktuálně realizovanými akcemi</w:t>
      </w:r>
      <w:r w:rsidR="003011E8" w:rsidRPr="004A166C">
        <w:t>,</w:t>
      </w:r>
      <w:r w:rsidRPr="004A166C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4A166C">
        <w:t>žst</w:t>
      </w:r>
      <w:proofErr w:type="spellEnd"/>
      <w:r w:rsidRPr="004A166C">
        <w:t xml:space="preserve">. apod. </w:t>
      </w:r>
    </w:p>
    <w:p w14:paraId="2D578690" w14:textId="77777777" w:rsidR="00DF7BAA" w:rsidRPr="004A166C" w:rsidRDefault="00DF7BAA" w:rsidP="00DF7BAA">
      <w:pPr>
        <w:pStyle w:val="Text2-1"/>
      </w:pPr>
      <w:r w:rsidRPr="004A166C">
        <w:t>Koordinace musí probíhat zejména s níže uvedenými investicemi a opravnými pracemi:</w:t>
      </w:r>
    </w:p>
    <w:p w14:paraId="11D1FA96" w14:textId="55EE97B0" w:rsidR="00DF7BAA" w:rsidRPr="004A166C" w:rsidRDefault="00B12C53" w:rsidP="0047647C">
      <w:pPr>
        <w:pStyle w:val="Odstavec1-1a"/>
        <w:numPr>
          <w:ilvl w:val="0"/>
          <w:numId w:val="5"/>
        </w:numPr>
        <w:spacing w:after="120"/>
      </w:pPr>
      <w:r w:rsidRPr="004A166C">
        <w:t xml:space="preserve">Litultovice. p.č.1060. přípojka NN (ČEZ) realizace do 25.7.2023 (nová přípojka </w:t>
      </w:r>
      <w:proofErr w:type="spellStart"/>
      <w:r w:rsidRPr="004A166C">
        <w:t>nn</w:t>
      </w:r>
      <w:proofErr w:type="spellEnd"/>
      <w:r w:rsidRPr="004A166C">
        <w:t xml:space="preserve"> pro osvětlení a PZS Mladecko)</w:t>
      </w:r>
    </w:p>
    <w:p w14:paraId="5D18163A" w14:textId="77777777" w:rsidR="00DF7BAA" w:rsidRPr="004A166C" w:rsidRDefault="00E70AB8" w:rsidP="00DF7BAA">
      <w:pPr>
        <w:pStyle w:val="Nadpis2-1"/>
      </w:pPr>
      <w:bookmarkStart w:id="22" w:name="_Toc6410436"/>
      <w:bookmarkStart w:id="23" w:name="_Toc126743626"/>
      <w:r w:rsidRPr="004A166C">
        <w:lastRenderedPageBreak/>
        <w:t xml:space="preserve">POŽADAVKY NA </w:t>
      </w:r>
      <w:r w:rsidR="00DF7BAA" w:rsidRPr="004A166C">
        <w:t xml:space="preserve">TECHNICKÉ </w:t>
      </w:r>
      <w:r w:rsidRPr="004A166C">
        <w:t>ŘEŠENÍ</w:t>
      </w:r>
      <w:r w:rsidR="00DF7BAA" w:rsidRPr="004A166C">
        <w:t xml:space="preserve"> PROVEDENÍ DÍLA</w:t>
      </w:r>
      <w:bookmarkEnd w:id="22"/>
      <w:bookmarkEnd w:id="23"/>
    </w:p>
    <w:p w14:paraId="00199307" w14:textId="77777777" w:rsidR="00DF7BAA" w:rsidRPr="004A166C" w:rsidRDefault="00DF7BAA" w:rsidP="00DF7BAA">
      <w:pPr>
        <w:pStyle w:val="Nadpis2-2"/>
      </w:pPr>
      <w:bookmarkStart w:id="24" w:name="_Toc6410437"/>
      <w:bookmarkStart w:id="25" w:name="_Toc126743627"/>
      <w:r w:rsidRPr="004A166C">
        <w:t>Všeobecně</w:t>
      </w:r>
      <w:bookmarkEnd w:id="24"/>
      <w:bookmarkEnd w:id="25"/>
    </w:p>
    <w:p w14:paraId="435E747B" w14:textId="77777777" w:rsidR="00831E0F" w:rsidRPr="004A166C" w:rsidRDefault="00831E0F" w:rsidP="00831E0F">
      <w:pPr>
        <w:pStyle w:val="Text2-1"/>
      </w:pPr>
      <w:r w:rsidRPr="004A166C">
        <w:t>Odstavec 7.3.2 a 7.3.3 ve VTP/R/1</w:t>
      </w:r>
      <w:r w:rsidR="006146BF" w:rsidRPr="004A166C">
        <w:t>6</w:t>
      </w:r>
      <w:r w:rsidRPr="004A166C">
        <w:t xml:space="preserve">/22 se ruší a nahrazuje se následujícími odstavci: </w:t>
      </w:r>
    </w:p>
    <w:p w14:paraId="19A77A9D" w14:textId="77777777" w:rsidR="00831E0F" w:rsidRPr="004A166C" w:rsidRDefault="00831E0F" w:rsidP="00831E0F">
      <w:pPr>
        <w:pStyle w:val="Textbezslovn"/>
        <w:tabs>
          <w:tab w:val="left" w:pos="1701"/>
        </w:tabs>
        <w:ind w:left="1701" w:hanging="964"/>
      </w:pPr>
      <w:r w:rsidRPr="004A166C">
        <w:t>„7.3.2</w:t>
      </w:r>
      <w:r w:rsidRPr="004A166C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4A166C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4A166C">
        <w:rPr>
          <w:rStyle w:val="fontstyle01"/>
        </w:rPr>
        <w:t>výzisku</w:t>
      </w:r>
      <w:proofErr w:type="spellEnd"/>
      <w:r w:rsidRPr="004A166C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49178A0A" w14:textId="77777777" w:rsidR="00831E0F" w:rsidRPr="004A166C" w:rsidRDefault="00831E0F" w:rsidP="00831E0F">
      <w:pPr>
        <w:pStyle w:val="Textbezslovn"/>
        <w:tabs>
          <w:tab w:val="left" w:pos="1701"/>
        </w:tabs>
        <w:ind w:left="1701" w:hanging="964"/>
      </w:pPr>
      <w:r w:rsidRPr="004A166C">
        <w:t>7.3.3</w:t>
      </w:r>
      <w:r w:rsidRPr="004A166C">
        <w:tab/>
        <w:t xml:space="preserve">Zhotovitel zpracuje </w:t>
      </w:r>
      <w:r w:rsidRPr="004A166C">
        <w:rPr>
          <w:b/>
        </w:rPr>
        <w:t>Závěrečnou zprávu odpadového hospodářství stavby</w:t>
      </w:r>
      <w:r w:rsidRPr="004A166C">
        <w:t xml:space="preserve"> podle závazné osnovy uvedené v Příloze B.1 směrnice SŽ SM096, Směrnice pro nakládání s odpady, čj. 36061/2022-SŽ-GŘ-O15 ze dne 1. 6. 2022 (dále jen „SŽ SM096“), včetně </w:t>
      </w:r>
      <w:r w:rsidRPr="004A166C">
        <w:rPr>
          <w:b/>
        </w:rPr>
        <w:t>Výkazu o předcházení vzniku odpadu a nakládání s odpady</w:t>
      </w:r>
      <w:r w:rsidRPr="004A166C">
        <w:t xml:space="preserve"> dle Přílohy B.2 směrnice SŽ SM096.“</w:t>
      </w:r>
    </w:p>
    <w:p w14:paraId="27177388" w14:textId="77777777" w:rsidR="00462DB8" w:rsidRPr="004A166C" w:rsidRDefault="00462DB8" w:rsidP="00462DB8">
      <w:pPr>
        <w:pStyle w:val="Text2-1"/>
        <w:numPr>
          <w:ilvl w:val="2"/>
          <w:numId w:val="6"/>
        </w:numPr>
      </w:pPr>
      <w:r w:rsidRPr="004A166C">
        <w:t>Třetí odrážka odst. (6) v Kapitole 1 TKP se ruší a nahrazuje se následujícím textem:</w:t>
      </w:r>
    </w:p>
    <w:p w14:paraId="49B7F056" w14:textId="45C9CBDB" w:rsidR="00462DB8" w:rsidRPr="004A166C" w:rsidRDefault="00462DB8" w:rsidP="00462DB8">
      <w:pPr>
        <w:pStyle w:val="Textbezslovn"/>
      </w:pPr>
      <w:r w:rsidRPr="004A166C">
        <w:t xml:space="preserve">„• kompletní dokumentace Stavby ve struktuře </w:t>
      </w:r>
      <w:proofErr w:type="spellStart"/>
      <w:r w:rsidRPr="004A166C">
        <w:t>TreeInfo</w:t>
      </w:r>
      <w:proofErr w:type="spellEnd"/>
      <w:r w:rsidRPr="004A166C">
        <w:t xml:space="preserve">, resp. </w:t>
      </w:r>
      <w:proofErr w:type="spellStart"/>
      <w:r w:rsidRPr="004A166C">
        <w:t>InvestDokument</w:t>
      </w:r>
      <w:proofErr w:type="spellEnd"/>
      <w:r w:rsidRPr="004A166C">
        <w:t>, v otevřené a uzavřené formě,“</w:t>
      </w:r>
    </w:p>
    <w:p w14:paraId="5F9BD686" w14:textId="5C5FAC8E" w:rsidR="003011E8" w:rsidRPr="004A166C" w:rsidRDefault="003011E8" w:rsidP="003011E8">
      <w:pPr>
        <w:pStyle w:val="Text2-1"/>
        <w:numPr>
          <w:ilvl w:val="2"/>
          <w:numId w:val="6"/>
        </w:numPr>
      </w:pPr>
      <w:r w:rsidRPr="004A166C">
        <w:t xml:space="preserve">Kácení mimo vegetační klid je nutno realizovat za přítomnosti </w:t>
      </w:r>
      <w:r w:rsidR="0096351A">
        <w:t>osoby odpovědné za ochranu životního prostředí, která zpracuje biologický průzkum</w:t>
      </w:r>
      <w:r w:rsidRPr="004A166C">
        <w:t>.</w:t>
      </w:r>
    </w:p>
    <w:p w14:paraId="0E737B8A" w14:textId="77777777" w:rsidR="00DF7BAA" w:rsidRPr="004A166C" w:rsidRDefault="00DF7BAA" w:rsidP="00DF7BAA">
      <w:pPr>
        <w:pStyle w:val="Nadpis2-2"/>
      </w:pPr>
      <w:bookmarkStart w:id="26" w:name="_Toc126743628"/>
      <w:r w:rsidRPr="004A166C">
        <w:t>Zeměměřická činnost zhotovitele</w:t>
      </w:r>
      <w:bookmarkEnd w:id="26"/>
    </w:p>
    <w:p w14:paraId="7F571374" w14:textId="70A66B7D" w:rsidR="00E70AB8" w:rsidRPr="004A166C" w:rsidRDefault="00E70AB8" w:rsidP="00E70AB8">
      <w:pPr>
        <w:pStyle w:val="Text2-1"/>
      </w:pPr>
      <w:r w:rsidRPr="004A166C"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4A923D6E" w14:textId="77777777" w:rsidR="00E70AB8" w:rsidRPr="004A166C" w:rsidRDefault="00E70AB8" w:rsidP="00E70AB8">
      <w:pPr>
        <w:pStyle w:val="Text2-1"/>
      </w:pPr>
      <w:r w:rsidRPr="004A166C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674B7B34" w14:textId="177213CD" w:rsidR="00F66DA9" w:rsidRPr="004A166C" w:rsidRDefault="00F66DA9" w:rsidP="00F66DA9">
      <w:pPr>
        <w:pStyle w:val="Text2-1"/>
      </w:pPr>
      <w:r w:rsidRPr="004A166C">
        <w:rPr>
          <w:b/>
        </w:rPr>
        <w:t>Na neelektrizovaných tratích</w:t>
      </w:r>
      <w:r w:rsidRPr="004A166C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4A166C">
        <w:t>p</w:t>
      </w:r>
      <w:r w:rsidRPr="004A166C">
        <w:t xml:space="preserve">říloha </w:t>
      </w:r>
      <w:r w:rsidR="00DC5DBA" w:rsidRPr="004A166C">
        <w:fldChar w:fldCharType="begin"/>
      </w:r>
      <w:r w:rsidR="00DC5DBA" w:rsidRPr="004A166C">
        <w:instrText xml:space="preserve"> REF _Ref126918647 \n \h </w:instrText>
      </w:r>
      <w:r w:rsidR="004A166C">
        <w:instrText xml:space="preserve"> \* MERGEFORMAT </w:instrText>
      </w:r>
      <w:r w:rsidR="00DC5DBA" w:rsidRPr="004A166C">
        <w:fldChar w:fldCharType="separate"/>
      </w:r>
      <w:r w:rsidR="00DC5DBA" w:rsidRPr="004A166C">
        <w:t>7.1.2</w:t>
      </w:r>
      <w:r w:rsidR="00DC5DBA" w:rsidRPr="004A166C">
        <w:fldChar w:fldCharType="end"/>
      </w:r>
      <w:r w:rsidRPr="004A166C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565ED3DF" w14:textId="77777777" w:rsidR="00DF7BAA" w:rsidRPr="004A166C" w:rsidRDefault="00DF7BAA" w:rsidP="00DF7BAA">
      <w:pPr>
        <w:pStyle w:val="Nadpis2-2"/>
      </w:pPr>
      <w:bookmarkStart w:id="27" w:name="_Toc6410438"/>
      <w:bookmarkStart w:id="28" w:name="_Toc126743629"/>
      <w:r w:rsidRPr="004A166C">
        <w:t>Doklady pře</w:t>
      </w:r>
      <w:r w:rsidR="000C7E5E" w:rsidRPr="004A166C">
        <w:t>d</w:t>
      </w:r>
      <w:r w:rsidRPr="004A166C">
        <w:t>kládané zhotovitelem</w:t>
      </w:r>
      <w:bookmarkEnd w:id="27"/>
      <w:bookmarkEnd w:id="28"/>
    </w:p>
    <w:p w14:paraId="0EF2ED5A" w14:textId="77777777" w:rsidR="00D12C76" w:rsidRPr="004A166C" w:rsidRDefault="00562909" w:rsidP="00562909">
      <w:pPr>
        <w:pStyle w:val="Text2-1"/>
      </w:pPr>
      <w:r w:rsidRPr="004A166C">
        <w:t>Pokud již Zhotovitel nepředložil dále uvedené doklady pře uzavřením SOD, předloží p</w:t>
      </w:r>
      <w:r w:rsidR="00D12C76" w:rsidRPr="004A166C">
        <w:t>řed zahájením prací na objektech, jejichž součástí jsou „Určená technická zařízení“ ve smyslu vyhlášky MD č. 100/1995 Sb., kterou se stanoví podmínky pro provoz, konstrukci a</w:t>
      </w:r>
      <w:r w:rsidRPr="004A166C">
        <w:t> </w:t>
      </w:r>
      <w:r w:rsidR="00D12C76" w:rsidRPr="004A166C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4A166C">
        <w:t xml:space="preserve">pověření nebo má </w:t>
      </w:r>
      <w:r w:rsidR="00D12C76" w:rsidRPr="004A166C">
        <w:t xml:space="preserve">zajištěnou spolupráci </w:t>
      </w:r>
      <w:r w:rsidRPr="004A166C">
        <w:t>s </w:t>
      </w:r>
      <w:r w:rsidR="00D12C76" w:rsidRPr="004A166C">
        <w:t>právnick</w:t>
      </w:r>
      <w:r w:rsidRPr="004A166C">
        <w:t xml:space="preserve">ou </w:t>
      </w:r>
      <w:r w:rsidR="00D12C76" w:rsidRPr="004A166C">
        <w:t>osob</w:t>
      </w:r>
      <w:r w:rsidRPr="004A166C">
        <w:t>ou, která má pověření</w:t>
      </w:r>
      <w:r w:rsidR="00D12C76" w:rsidRPr="004A166C">
        <w:t xml:space="preserve"> podle ustanovení § 47 odst. 4 zákona č. 266/1994 Sb.</w:t>
      </w:r>
      <w:r w:rsidR="00F71810" w:rsidRPr="004A166C">
        <w:t>,</w:t>
      </w:r>
      <w:r w:rsidR="00D12C76" w:rsidRPr="004A166C">
        <w:t xml:space="preserve"> o drahách</w:t>
      </w:r>
      <w:r w:rsidR="00F71810" w:rsidRPr="004A166C">
        <w:t>,</w:t>
      </w:r>
      <w:r w:rsidR="00D12C76" w:rsidRPr="004A166C">
        <w:t xml:space="preserve">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41D5F2DA" w14:textId="77777777" w:rsidR="00DF7BAA" w:rsidRPr="004A166C" w:rsidRDefault="00DF7BAA" w:rsidP="00DF7BAA">
      <w:pPr>
        <w:pStyle w:val="Text2-1"/>
      </w:pPr>
      <w:r w:rsidRPr="004A166C">
        <w:t xml:space="preserve">Zhotovitel doloží </w:t>
      </w:r>
      <w:r w:rsidRPr="004A166C">
        <w:rPr>
          <w:b/>
        </w:rPr>
        <w:t>mimo jiné</w:t>
      </w:r>
      <w:r w:rsidRPr="004A166C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74B0BBAA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9" w:name="_Hlk57788316"/>
      <w:r w:rsidRPr="004A166C">
        <w:rPr>
          <w:b/>
          <w:bCs/>
          <w:sz w:val="18"/>
          <w:szCs w:val="18"/>
        </w:rPr>
        <w:lastRenderedPageBreak/>
        <w:t>E-8</w:t>
      </w:r>
      <w:r w:rsidRPr="004A166C">
        <w:rPr>
          <w:sz w:val="18"/>
          <w:szCs w:val="18"/>
        </w:rPr>
        <w:tab/>
        <w:t>Projektování elektrických zařízení UTZ/E a VTZ, do i nad 1000 V, s i bez nebezpečí výbuchu včetně hromosvodů,</w:t>
      </w:r>
    </w:p>
    <w:p w14:paraId="3B1C5315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A166C">
        <w:rPr>
          <w:b/>
          <w:bCs/>
          <w:sz w:val="18"/>
          <w:szCs w:val="18"/>
        </w:rPr>
        <w:t>Z-06e</w:t>
      </w:r>
      <w:r w:rsidRPr="004A166C">
        <w:rPr>
          <w:sz w:val="18"/>
          <w:szCs w:val="18"/>
        </w:rPr>
        <w:t xml:space="preserve"> </w:t>
      </w:r>
      <w:r w:rsidRPr="004A166C">
        <w:rPr>
          <w:sz w:val="18"/>
          <w:szCs w:val="18"/>
        </w:rPr>
        <w:tab/>
        <w:t>Projektování a související činnosti na zabezpečovacím zařízení,</w:t>
      </w:r>
    </w:p>
    <w:p w14:paraId="48AC1CE0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4A166C">
        <w:rPr>
          <w:b/>
          <w:bCs/>
          <w:sz w:val="18"/>
          <w:szCs w:val="18"/>
        </w:rPr>
        <w:t>G-01 + G-03 nebo G-02</w:t>
      </w:r>
      <w:r w:rsidRPr="004A166C">
        <w:rPr>
          <w:b/>
          <w:bCs/>
          <w:sz w:val="18"/>
          <w:szCs w:val="18"/>
        </w:rPr>
        <w:tab/>
      </w:r>
    </w:p>
    <w:p w14:paraId="0DDCABD3" w14:textId="77777777" w:rsidR="003011E8" w:rsidRPr="004A166C" w:rsidRDefault="003011E8" w:rsidP="003011E8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4A166C">
        <w:rPr>
          <w:b/>
          <w:bCs/>
          <w:sz w:val="18"/>
          <w:szCs w:val="18"/>
        </w:rPr>
        <w:t>G-01</w:t>
      </w:r>
      <w:r w:rsidRPr="004A166C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65B86716" w14:textId="77777777" w:rsidR="003011E8" w:rsidRPr="004A166C" w:rsidRDefault="003011E8" w:rsidP="003011E8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4A166C">
        <w:rPr>
          <w:b/>
          <w:bCs/>
          <w:sz w:val="18"/>
          <w:szCs w:val="18"/>
        </w:rPr>
        <w:t>G-02</w:t>
      </w:r>
      <w:r w:rsidRPr="004A166C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6E57A1FD" w14:textId="77777777" w:rsidR="003011E8" w:rsidRPr="004A166C" w:rsidRDefault="003011E8" w:rsidP="003011E8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4A166C">
        <w:rPr>
          <w:b/>
          <w:bCs/>
          <w:sz w:val="18"/>
          <w:szCs w:val="18"/>
        </w:rPr>
        <w:t>G-03</w:t>
      </w:r>
      <w:r w:rsidRPr="004A166C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32EE4F70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A166C">
        <w:rPr>
          <w:b/>
          <w:bCs/>
          <w:sz w:val="18"/>
          <w:szCs w:val="18"/>
        </w:rPr>
        <w:t>Z-06c</w:t>
      </w:r>
      <w:r w:rsidRPr="004A166C">
        <w:rPr>
          <w:sz w:val="18"/>
          <w:szCs w:val="18"/>
        </w:rPr>
        <w:tab/>
        <w:t>Řízení prací při stavbách na neprovozovaném zabezpečovacím zařízení, MST a VST,</w:t>
      </w:r>
    </w:p>
    <w:p w14:paraId="7B6A3E25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A166C">
        <w:rPr>
          <w:b/>
          <w:bCs/>
          <w:sz w:val="18"/>
          <w:szCs w:val="18"/>
        </w:rPr>
        <w:t>E-07</w:t>
      </w:r>
      <w:r w:rsidRPr="004A166C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35DF1611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30" w:name="_Hlk83202908"/>
      <w:r w:rsidRPr="004A166C">
        <w:rPr>
          <w:b/>
          <w:bCs/>
          <w:sz w:val="18"/>
          <w:szCs w:val="18"/>
        </w:rPr>
        <w:t xml:space="preserve">K-05/2 </w:t>
      </w:r>
      <w:r w:rsidRPr="004A166C">
        <w:rPr>
          <w:b/>
          <w:bCs/>
          <w:sz w:val="18"/>
          <w:szCs w:val="18"/>
        </w:rPr>
        <w:tab/>
      </w:r>
      <w:r w:rsidRPr="004A166C">
        <w:rPr>
          <w:sz w:val="18"/>
          <w:szCs w:val="18"/>
        </w:rPr>
        <w:t>Řízení a organizace stavebních, opravných nebo udržovacích pracích na železničním spodku a svršku,</w:t>
      </w:r>
    </w:p>
    <w:p w14:paraId="4A5E5122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A166C">
        <w:rPr>
          <w:b/>
          <w:bCs/>
          <w:sz w:val="18"/>
          <w:szCs w:val="18"/>
        </w:rPr>
        <w:t>M-02</w:t>
      </w:r>
      <w:r w:rsidRPr="004A166C">
        <w:rPr>
          <w:b/>
          <w:bCs/>
          <w:sz w:val="18"/>
          <w:szCs w:val="18"/>
        </w:rPr>
        <w:tab/>
        <w:t>Řízení prací na stavbách mostních objektů</w:t>
      </w:r>
    </w:p>
    <w:bookmarkEnd w:id="30"/>
    <w:p w14:paraId="1F5B5FB8" w14:textId="77777777" w:rsidR="003011E8" w:rsidRPr="004A166C" w:rsidRDefault="003011E8" w:rsidP="003011E8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A166C">
        <w:rPr>
          <w:b/>
          <w:bCs/>
          <w:sz w:val="18"/>
          <w:szCs w:val="18"/>
        </w:rPr>
        <w:t>TZE</w:t>
      </w:r>
      <w:r w:rsidRPr="004A166C">
        <w:rPr>
          <w:sz w:val="18"/>
          <w:szCs w:val="18"/>
        </w:rPr>
        <w:tab/>
        <w:t>Provádění revizí, prohlídek a zkoušek UTZ dle vyhlášky 100/1995Sb §1 odst. 4 a/nebo provádění revizí dle vyhlášky 50/1978Sb. §9.</w:t>
      </w:r>
    </w:p>
    <w:bookmarkEnd w:id="29"/>
    <w:p w14:paraId="699D9FF4" w14:textId="77777777" w:rsidR="00DF7BAA" w:rsidRPr="004A166C" w:rsidRDefault="00DF7BAA" w:rsidP="00DF7BAA">
      <w:pPr>
        <w:pStyle w:val="Text2-1"/>
      </w:pPr>
      <w:r w:rsidRPr="004A166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3EE50E7E" w14:textId="77777777" w:rsidR="00DF7BAA" w:rsidRPr="004A166C" w:rsidRDefault="00DF7BAA" w:rsidP="00DF7BAA">
      <w:pPr>
        <w:pStyle w:val="Nadpis2-2"/>
      </w:pPr>
      <w:bookmarkStart w:id="31" w:name="_Toc6410439"/>
      <w:bookmarkStart w:id="32" w:name="_Toc126743630"/>
      <w:r w:rsidRPr="004A166C">
        <w:t>Dokumentace zhotovitele pro stavbu</w:t>
      </w:r>
      <w:bookmarkEnd w:id="31"/>
      <w:bookmarkEnd w:id="32"/>
    </w:p>
    <w:p w14:paraId="1A67880A" w14:textId="003BECB7" w:rsidR="00DF7BAA" w:rsidRPr="004A166C" w:rsidRDefault="00130E62" w:rsidP="00562909">
      <w:pPr>
        <w:pStyle w:val="Text2-1"/>
      </w:pPr>
      <w:r w:rsidRPr="004A166C">
        <w:t>Součástí předmětu díla je i vyhotovení Realizační dokumentace stavby (výrobní, montážní, dílenské), která v případě potřeby rozpracovává PDPS</w:t>
      </w:r>
      <w:r w:rsidR="00562909" w:rsidRPr="004A166C">
        <w:t xml:space="preserve"> s ohledem na znalosti konkrétních dodávaných výrobků, technologií, postupů a výrobních podmínek Zhotovitele.</w:t>
      </w:r>
      <w:r w:rsidRPr="004A166C">
        <w:t xml:space="preserve"> </w:t>
      </w:r>
      <w:r w:rsidR="00562909" w:rsidRPr="004A166C">
        <w:t>Obsah a rozsah RDS je definován přílohou P8 směrnice SŽ SM011, Dokumentace staveb Správy železnic, státní organizace (dále jen „SŽ SM011“),</w:t>
      </w:r>
      <w:r w:rsidRPr="004A166C">
        <w:t xml:space="preserve"> zejména</w:t>
      </w:r>
      <w:r w:rsidR="00E37E06" w:rsidRPr="004A166C">
        <w:t> </w:t>
      </w:r>
      <w:r w:rsidRPr="004A166C">
        <w:t>pro:</w:t>
      </w:r>
    </w:p>
    <w:p w14:paraId="2D0A5805" w14:textId="5D7B315F" w:rsidR="00DF7BAA" w:rsidRPr="004A166C" w:rsidRDefault="00DF7BAA" w:rsidP="00103B38">
      <w:pPr>
        <w:pStyle w:val="Odstavec1-1a"/>
        <w:numPr>
          <w:ilvl w:val="0"/>
          <w:numId w:val="7"/>
        </w:numPr>
        <w:spacing w:after="120"/>
      </w:pPr>
      <w:r w:rsidRPr="004A166C">
        <w:t>PS zabezpečovacího zařízení včetně návazností na technologie sdělovacího zařízení a včetně zapracování přechodových stavů sdělovacího a zabezpečovacího zařízení v souladu s ZOV</w:t>
      </w:r>
    </w:p>
    <w:p w14:paraId="00DF763C" w14:textId="7C24E838" w:rsidR="00DF7BAA" w:rsidRPr="004A166C" w:rsidRDefault="00DF7BAA" w:rsidP="00103B38">
      <w:pPr>
        <w:pStyle w:val="Odstavec1-1a"/>
        <w:numPr>
          <w:ilvl w:val="0"/>
          <w:numId w:val="5"/>
        </w:numPr>
        <w:spacing w:after="120"/>
      </w:pPr>
      <w:r w:rsidRPr="004A166C">
        <w:t>PS sdělovacího zařízení, včetně zapracování přechodových stavů</w:t>
      </w:r>
    </w:p>
    <w:p w14:paraId="17C79B0A" w14:textId="77777777" w:rsidR="00DF7BAA" w:rsidRPr="004A166C" w:rsidRDefault="00DF7BAA" w:rsidP="00DF7BAA">
      <w:pPr>
        <w:pStyle w:val="Text2-1"/>
      </w:pPr>
      <w:r w:rsidRPr="004A166C"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4A166C">
        <w:t>.</w:t>
      </w:r>
    </w:p>
    <w:p w14:paraId="5F938DCC" w14:textId="77777777" w:rsidR="00DF7BAA" w:rsidRPr="004A166C" w:rsidRDefault="00DF7BAA" w:rsidP="00DF7BAA">
      <w:pPr>
        <w:pStyle w:val="Text2-1"/>
      </w:pPr>
      <w:r w:rsidRPr="004A166C">
        <w:t>Za dodání schválené související výkresové dokumentace pro ostatní stavební postupy zodpovídá Zhotovitel stavby v souladu s</w:t>
      </w:r>
      <w:r w:rsidR="00532F79" w:rsidRPr="004A166C">
        <w:t> </w:t>
      </w:r>
      <w:r w:rsidR="00E37E06" w:rsidRPr="004A166C">
        <w:t>p</w:t>
      </w:r>
      <w:r w:rsidR="00532F79" w:rsidRPr="004A166C">
        <w:t>řílohou P8 s</w:t>
      </w:r>
      <w:r w:rsidRPr="004A166C">
        <w:t>měrnic</w:t>
      </w:r>
      <w:r w:rsidR="00532F79" w:rsidRPr="004A166C">
        <w:t>e SŽ SM011</w:t>
      </w:r>
      <w:r w:rsidRPr="004A166C">
        <w:t>.</w:t>
      </w:r>
    </w:p>
    <w:p w14:paraId="3AB3B52C" w14:textId="67F5B9AB" w:rsidR="00DF7BAA" w:rsidRPr="004A166C" w:rsidRDefault="00DF7BAA" w:rsidP="00DF7BAA">
      <w:pPr>
        <w:pStyle w:val="Text2-1"/>
      </w:pPr>
      <w:r w:rsidRPr="004A166C">
        <w:t>Z</w:t>
      </w:r>
      <w:r w:rsidR="00532F79" w:rsidRPr="004A166C">
        <w:t>hotovitel z</w:t>
      </w:r>
      <w:r w:rsidRPr="004A166C">
        <w:t>prac</w:t>
      </w:r>
      <w:r w:rsidR="00532F79" w:rsidRPr="004A166C">
        <w:t>uje</w:t>
      </w:r>
      <w:r w:rsidRPr="004A166C">
        <w:t xml:space="preserve"> technologick</w:t>
      </w:r>
      <w:r w:rsidR="00532F79" w:rsidRPr="004A166C">
        <w:t>é</w:t>
      </w:r>
      <w:r w:rsidRPr="004A166C">
        <w:t xml:space="preserve"> </w:t>
      </w:r>
      <w:r w:rsidR="00FA17DD" w:rsidRPr="004A166C">
        <w:t>předpisy (</w:t>
      </w:r>
      <w:proofErr w:type="spellStart"/>
      <w:r w:rsidR="00FA17DD" w:rsidRPr="004A166C">
        <w:t>TePř</w:t>
      </w:r>
      <w:proofErr w:type="spellEnd"/>
      <w:r w:rsidR="00FA17DD" w:rsidRPr="004A166C">
        <w:t xml:space="preserve">) </w:t>
      </w:r>
      <w:r w:rsidRPr="004A166C">
        <w:t>prováděn</w:t>
      </w:r>
      <w:r w:rsidR="00FA17DD" w:rsidRPr="004A166C">
        <w:t xml:space="preserve">ých </w:t>
      </w:r>
      <w:r w:rsidRPr="004A166C">
        <w:t xml:space="preserve">prací včetně kontrolního a zkušebního plánu v jednotlivých etapách stavby (především v plánované výluce) jednotlivých SO a PS v přiměřeném rozsahu nutném pro </w:t>
      </w:r>
      <w:r w:rsidR="00532F79" w:rsidRPr="004A166C">
        <w:t xml:space="preserve">zhotovení </w:t>
      </w:r>
      <w:r w:rsidRPr="004A166C">
        <w:t>stavby</w:t>
      </w:r>
      <w:r w:rsidR="00532F79" w:rsidRPr="004A166C">
        <w:t>.</w:t>
      </w:r>
    </w:p>
    <w:p w14:paraId="60A97528" w14:textId="77777777" w:rsidR="00F358F6" w:rsidRPr="004A166C" w:rsidRDefault="00F358F6" w:rsidP="00F358F6">
      <w:pPr>
        <w:pStyle w:val="Text2-1"/>
      </w:pPr>
      <w:r w:rsidRPr="004A166C">
        <w:t>Zhotovitel dodá podklady pro zpracování ZDD minimálně 40 dní před účinností změn.</w:t>
      </w:r>
    </w:p>
    <w:p w14:paraId="0D9BB960" w14:textId="77777777" w:rsidR="00DF7BAA" w:rsidRPr="004A166C" w:rsidRDefault="00DF7BAA" w:rsidP="00DF7BAA">
      <w:pPr>
        <w:pStyle w:val="Nadpis2-2"/>
      </w:pPr>
      <w:bookmarkStart w:id="33" w:name="_Toc6410440"/>
      <w:bookmarkStart w:id="34" w:name="_Toc126743631"/>
      <w:r w:rsidRPr="004A166C">
        <w:t>Dokumentace skutečného provedení stavby</w:t>
      </w:r>
      <w:bookmarkEnd w:id="33"/>
      <w:bookmarkEnd w:id="34"/>
    </w:p>
    <w:p w14:paraId="2A23479B" w14:textId="77777777" w:rsidR="00B53E41" w:rsidRPr="004A166C" w:rsidRDefault="00B53E41" w:rsidP="00B53E41">
      <w:pPr>
        <w:pStyle w:val="Text2-1"/>
      </w:pPr>
      <w:r w:rsidRPr="004A166C">
        <w:t xml:space="preserve">DSPS bude zpracována dle </w:t>
      </w:r>
      <w:r w:rsidR="00E37E06" w:rsidRPr="004A166C">
        <w:t>p</w:t>
      </w:r>
      <w:r w:rsidRPr="004A166C">
        <w:t>řílohy P9 směrnice SŽ SM011.</w:t>
      </w:r>
    </w:p>
    <w:p w14:paraId="1DC46393" w14:textId="77777777" w:rsidR="00DF7BAA" w:rsidRPr="004A166C" w:rsidRDefault="00DF7BAA" w:rsidP="00DF7BAA">
      <w:pPr>
        <w:pStyle w:val="Text2-1"/>
      </w:pPr>
      <w:r w:rsidRPr="004A166C">
        <w:t xml:space="preserve">Součástí </w:t>
      </w:r>
      <w:r w:rsidR="004C05CC" w:rsidRPr="004A166C">
        <w:t>DSPS</w:t>
      </w:r>
      <w:r w:rsidRPr="004A166C">
        <w:t xml:space="preserve"> kromě jiného budou:</w:t>
      </w:r>
    </w:p>
    <w:p w14:paraId="122CAECF" w14:textId="34D9C279" w:rsidR="00DF7BAA" w:rsidRPr="004A166C" w:rsidRDefault="00032DA3" w:rsidP="0047647C">
      <w:pPr>
        <w:pStyle w:val="Odrka1-1"/>
        <w:numPr>
          <w:ilvl w:val="0"/>
          <w:numId w:val="4"/>
        </w:numPr>
        <w:spacing w:after="60"/>
      </w:pPr>
      <w:r w:rsidRPr="004A166C">
        <w:t>Schválená tabulka přejezdu a situační schéma</w:t>
      </w:r>
      <w:r w:rsidR="00DF7BAA" w:rsidRPr="004A166C">
        <w:t>.</w:t>
      </w:r>
    </w:p>
    <w:p w14:paraId="3D3EA4AF" w14:textId="49460635" w:rsidR="00B94742" w:rsidRPr="004A166C" w:rsidRDefault="00B94742" w:rsidP="00FA17DD">
      <w:pPr>
        <w:pStyle w:val="Text2-1"/>
      </w:pPr>
      <w:r w:rsidRPr="004A166C">
        <w:t xml:space="preserve">Předání DSPS dle </w:t>
      </w:r>
      <w:r w:rsidR="00FA17DD" w:rsidRPr="004A166C">
        <w:t xml:space="preserve">oddílu 1.11.5 Kapitoly 1 TKP </w:t>
      </w:r>
      <w:r w:rsidRPr="004A166C">
        <w:t>proběhne na médiu</w:t>
      </w:r>
      <w:r w:rsidR="00FA17DD" w:rsidRPr="004A166C">
        <w:t>:</w:t>
      </w:r>
      <w:r w:rsidRPr="004A166C">
        <w:t xml:space="preserve"> DVD. </w:t>
      </w:r>
    </w:p>
    <w:p w14:paraId="72EB2723" w14:textId="77777777" w:rsidR="00DF7BAA" w:rsidRPr="004A166C" w:rsidRDefault="00DF7BAA" w:rsidP="00DF7BAA">
      <w:pPr>
        <w:pStyle w:val="Nadpis2-2"/>
      </w:pPr>
      <w:bookmarkStart w:id="35" w:name="_Toc6410441"/>
      <w:bookmarkStart w:id="36" w:name="_Toc126743632"/>
      <w:r w:rsidRPr="004A166C">
        <w:lastRenderedPageBreak/>
        <w:t>Zabezpečovací zařízení</w:t>
      </w:r>
      <w:bookmarkEnd w:id="35"/>
      <w:bookmarkEnd w:id="36"/>
    </w:p>
    <w:p w14:paraId="424970E3" w14:textId="77777777" w:rsidR="004012C9" w:rsidRPr="004A166C" w:rsidRDefault="004012C9" w:rsidP="004012C9">
      <w:pPr>
        <w:pStyle w:val="Text2-1"/>
      </w:pPr>
      <w:r w:rsidRPr="004A166C">
        <w:t>Součinnost Zhotovitele při přezkoušení zabezpečovacích zařízení</w:t>
      </w:r>
    </w:p>
    <w:p w14:paraId="167C8205" w14:textId="77777777" w:rsidR="004012C9" w:rsidRPr="004A166C" w:rsidRDefault="004012C9" w:rsidP="004012C9">
      <w:pPr>
        <w:pStyle w:val="Text2-2"/>
      </w:pPr>
      <w:r w:rsidRPr="004A166C">
        <w:t xml:space="preserve">Povinnosti </w:t>
      </w:r>
      <w:r w:rsidR="00DB52E5" w:rsidRPr="004A166C">
        <w:t>Z</w:t>
      </w:r>
      <w:r w:rsidRPr="004A166C">
        <w:t>hotovitele při přezkoušení a uvádění zabezpečovacích zařízení do provozu se řídí Kapitolou 27 TKP a předpisem SŽDC T200, Předpis pro vyzkoušení a uvádění železničních zabezpečovacích zařízení do provozu.</w:t>
      </w:r>
    </w:p>
    <w:p w14:paraId="4194AD38" w14:textId="77777777" w:rsidR="004012C9" w:rsidRPr="004A166C" w:rsidRDefault="004012C9" w:rsidP="004012C9">
      <w:pPr>
        <w:pStyle w:val="Text2-2"/>
      </w:pPr>
      <w:r w:rsidRPr="004A166C">
        <w:t>Zhotovitel je povinen do Podrobného harmonogramu předloženého dle odst. 3.6 Obchodních podmínek u příslušných PS zapracovat konkrétní časové požadavky (časový rozsah) na komplexní vyzkoušení zařízení, kterého se bude účastnit odborná komise.</w:t>
      </w:r>
    </w:p>
    <w:p w14:paraId="7FC6080B" w14:textId="77777777" w:rsidR="004012C9" w:rsidRPr="004A166C" w:rsidRDefault="004012C9" w:rsidP="004012C9">
      <w:pPr>
        <w:pStyle w:val="Text2-2"/>
      </w:pPr>
      <w:r w:rsidRPr="004A166C"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6B2F91DE" w14:textId="77777777" w:rsidR="004012C9" w:rsidRPr="004A166C" w:rsidRDefault="004012C9" w:rsidP="004012C9">
      <w:pPr>
        <w:pStyle w:val="Text2-2"/>
      </w:pPr>
      <w:r w:rsidRPr="004A166C"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2FBF180D" w14:textId="77777777" w:rsidR="00032DA3" w:rsidRPr="004A166C" w:rsidRDefault="00032DA3" w:rsidP="00032DA3">
      <w:pPr>
        <w:pStyle w:val="Text2-1"/>
      </w:pPr>
      <w:r w:rsidRPr="004A166C">
        <w:t>S ohledem na skutečnost, že stavbou je upravováno mimo jiné i stávající zabezpečovací zařízení, je nutné, aby zhotovení Díla probíhalo v úzké spolupráci se správcem zařízení a jeho odbornými složkami.</w:t>
      </w:r>
    </w:p>
    <w:p w14:paraId="510A68D6" w14:textId="77777777" w:rsidR="00032DA3" w:rsidRPr="004A166C" w:rsidRDefault="00032DA3" w:rsidP="00032DA3">
      <w:pPr>
        <w:pStyle w:val="Text2-1"/>
      </w:pPr>
      <w:r w:rsidRPr="004A166C">
        <w:t>Odchylně od projektu je třeba na základě pokynu O14 ve výkresu 2_201 přeznačit elektromagnetické zámky u ovládací skříňky z „EZ“ na „EMZ“ a EMZ „</w:t>
      </w:r>
      <w:proofErr w:type="gramStart"/>
      <w:r w:rsidRPr="004A166C">
        <w:t>3t</w:t>
      </w:r>
      <w:proofErr w:type="gramEnd"/>
      <w:r w:rsidRPr="004A166C">
        <w:t xml:space="preserve">/2t“ přeznačit na „2t/3t“. </w:t>
      </w:r>
    </w:p>
    <w:p w14:paraId="1764C9D6" w14:textId="77777777" w:rsidR="00032DA3" w:rsidRPr="004A166C" w:rsidRDefault="00032DA3" w:rsidP="00032DA3">
      <w:pPr>
        <w:pStyle w:val="Text2-1"/>
      </w:pPr>
      <w:r w:rsidRPr="004A166C">
        <w:t>V technické zprávě bod 2.3. a na výkrese 2_601 nahradit název „PSt.1“ názvem „Ovládací skříňka“.</w:t>
      </w:r>
    </w:p>
    <w:p w14:paraId="109FE665" w14:textId="77777777" w:rsidR="00032DA3" w:rsidRPr="004A166C" w:rsidRDefault="00032DA3" w:rsidP="00032DA3">
      <w:pPr>
        <w:pStyle w:val="Text2-1"/>
      </w:pPr>
      <w:r w:rsidRPr="004A166C">
        <w:t xml:space="preserve"> Výkres 2_601: v EMZ se štítkem s textem: "Výluka při posunu" text nahraďte popiskem ze štítku hlavního klíče, který bude do EMZ uzamykán, tj.: "EMZ I". U ostatních popisků doplnit text: "EMZ" (EMZ </w:t>
      </w:r>
      <w:proofErr w:type="gramStart"/>
      <w:r w:rsidRPr="004A166C">
        <w:t>3t</w:t>
      </w:r>
      <w:proofErr w:type="gramEnd"/>
      <w:r w:rsidRPr="004A166C">
        <w:t>/2t, EMZ Vk1/1t/1).</w:t>
      </w:r>
    </w:p>
    <w:p w14:paraId="1AFBE5DD" w14:textId="1F4272AD" w:rsidR="00DF7BAA" w:rsidRPr="004A166C" w:rsidRDefault="00032DA3" w:rsidP="00032DA3">
      <w:pPr>
        <w:pStyle w:val="Text2-1"/>
      </w:pPr>
      <w:r w:rsidRPr="004A166C">
        <w:t>Výkres 2_601: u indikace a řadiče pro výstrahu při posunu zrušit "orámování" těchto prvků. Není to elektromagnetický zámek, ale jen indikace a řadič</w:t>
      </w:r>
      <w:r w:rsidR="00DF7BAA" w:rsidRPr="004A166C">
        <w:t>.</w:t>
      </w:r>
    </w:p>
    <w:p w14:paraId="5336150A" w14:textId="06F60D5E" w:rsidR="001A3CFF" w:rsidRPr="004A166C" w:rsidRDefault="001A3CFF" w:rsidP="00032DA3">
      <w:pPr>
        <w:pStyle w:val="Text2-1"/>
      </w:pPr>
      <w:r w:rsidRPr="004A166C">
        <w:t>Ovládací skříňku pro PZZ doplnit ovládacím prvkem pro "Zrušení výstrahy při odjezdu" pro případ, že byl přejezd uveden do činnosti a vlak nemohl např. z technických důvodů odjet.</w:t>
      </w:r>
    </w:p>
    <w:p w14:paraId="4CAE1EA2" w14:textId="77777777" w:rsidR="00DF7BAA" w:rsidRPr="004A166C" w:rsidRDefault="00DF7BAA" w:rsidP="00DF7BAA">
      <w:pPr>
        <w:pStyle w:val="Nadpis2-2"/>
      </w:pPr>
      <w:bookmarkStart w:id="37" w:name="_Toc6410442"/>
      <w:bookmarkStart w:id="38" w:name="_Toc126743633"/>
      <w:r w:rsidRPr="004A166C">
        <w:t>Sdělovací zařízení</w:t>
      </w:r>
      <w:bookmarkEnd w:id="37"/>
      <w:bookmarkEnd w:id="38"/>
    </w:p>
    <w:p w14:paraId="4EDA1467" w14:textId="1405FA1D" w:rsidR="00DF7BAA" w:rsidRPr="004A166C" w:rsidRDefault="00032DA3" w:rsidP="00DF7BAA">
      <w:pPr>
        <w:pStyle w:val="Text2-1"/>
      </w:pPr>
      <w:r w:rsidRPr="004A166C">
        <w:t>Nutno vymístit metalický kabel XN 0,8, který je vyveden v DK ve skříňce na zdi. Kabel bude vymístěn a</w:t>
      </w:r>
      <w:r w:rsidR="00F61926" w:rsidRPr="004A166C">
        <w:t xml:space="preserve"> celý profil kabelu bude zatažen do společné přístrojové skříně přejezdu. </w:t>
      </w:r>
    </w:p>
    <w:p w14:paraId="341E8C30" w14:textId="77777777" w:rsidR="00DF7BAA" w:rsidRPr="004A166C" w:rsidRDefault="00DF7BAA" w:rsidP="00DF7BAA">
      <w:pPr>
        <w:pStyle w:val="Nadpis2-2"/>
      </w:pPr>
      <w:bookmarkStart w:id="39" w:name="_Toc6410449"/>
      <w:bookmarkStart w:id="40" w:name="_Toc126743634"/>
      <w:r w:rsidRPr="004A166C">
        <w:t>Mosty, propustky a zdi</w:t>
      </w:r>
      <w:bookmarkEnd w:id="39"/>
      <w:bookmarkEnd w:id="40"/>
    </w:p>
    <w:p w14:paraId="12F4EBC6" w14:textId="48DEE920" w:rsidR="00DF7BAA" w:rsidRPr="004A166C" w:rsidRDefault="00032DA3" w:rsidP="00DF7BAA">
      <w:pPr>
        <w:pStyle w:val="Text2-1"/>
      </w:pPr>
      <w:r w:rsidRPr="004A166C">
        <w:t>Součástí stavby je rekonstrukce železničního propustku v </w:t>
      </w:r>
      <w:proofErr w:type="spellStart"/>
      <w:r w:rsidRPr="004A166C">
        <w:t>evid</w:t>
      </w:r>
      <w:proofErr w:type="spellEnd"/>
      <w:r w:rsidRPr="004A166C">
        <w:t>. km 17,422 (SO 12-21-01) v přechodové oblasti přejezdu a převedení kabelových tras přes stávající mostní objekty. Vše dle projektu.</w:t>
      </w:r>
    </w:p>
    <w:p w14:paraId="22578710" w14:textId="77777777" w:rsidR="00DF7BAA" w:rsidRPr="004A166C" w:rsidRDefault="00DF7BAA" w:rsidP="00DF7BAA">
      <w:pPr>
        <w:pStyle w:val="Nadpis2-2"/>
      </w:pPr>
      <w:bookmarkStart w:id="41" w:name="_Toc6410457"/>
      <w:bookmarkStart w:id="42" w:name="_Toc126743635"/>
      <w:r w:rsidRPr="004A166C">
        <w:t>Vyzískaný materiál</w:t>
      </w:r>
      <w:bookmarkEnd w:id="41"/>
      <w:bookmarkEnd w:id="42"/>
    </w:p>
    <w:p w14:paraId="12E534C7" w14:textId="6CB3BB9A" w:rsidR="00DF7BAA" w:rsidRPr="004A166C" w:rsidRDefault="00032DA3" w:rsidP="00DF7BAA">
      <w:pPr>
        <w:pStyle w:val="Text2-1"/>
      </w:pPr>
      <w:r w:rsidRPr="004A166C">
        <w:t>Vyzískaný materiál ze stavby zůstává v majetku Objednatele. Vyzískaný materiál převezme protokolárně Oblastní ředitelství Ostrava. Případně zhotovitel zajistí jeho ekologickou likvidaci.</w:t>
      </w:r>
      <w:r w:rsidR="00DF7BAA" w:rsidRPr="004A166C">
        <w:t xml:space="preserve"> </w:t>
      </w:r>
    </w:p>
    <w:p w14:paraId="7E266019" w14:textId="77777777" w:rsidR="00DF7BAA" w:rsidRPr="004A166C" w:rsidRDefault="00DF7BAA" w:rsidP="00DF7BAA">
      <w:pPr>
        <w:pStyle w:val="Nadpis2-2"/>
      </w:pPr>
      <w:bookmarkStart w:id="43" w:name="_Toc126743636"/>
      <w:bookmarkStart w:id="44" w:name="_Toc6410458"/>
      <w:r w:rsidRPr="004A166C">
        <w:t>Životní prostředí</w:t>
      </w:r>
      <w:bookmarkEnd w:id="43"/>
      <w:r w:rsidRPr="004A166C">
        <w:t xml:space="preserve"> </w:t>
      </w:r>
      <w:bookmarkEnd w:id="44"/>
    </w:p>
    <w:p w14:paraId="2141ACEC" w14:textId="77777777" w:rsidR="001860E7" w:rsidRPr="004A166C" w:rsidRDefault="001860E7" w:rsidP="001860E7">
      <w:pPr>
        <w:pStyle w:val="Text2-1"/>
        <w:rPr>
          <w:rStyle w:val="Tun"/>
        </w:rPr>
      </w:pPr>
      <w:r w:rsidRPr="004A166C">
        <w:rPr>
          <w:rStyle w:val="Tun"/>
        </w:rPr>
        <w:t xml:space="preserve">Nakládání s odpady </w:t>
      </w:r>
    </w:p>
    <w:p w14:paraId="6F93ADBA" w14:textId="77777777" w:rsidR="00B61D30" w:rsidRPr="004A166C" w:rsidRDefault="00B61D30" w:rsidP="00B61D30">
      <w:pPr>
        <w:pStyle w:val="Text2-2"/>
        <w:rPr>
          <w:rStyle w:val="Tun"/>
          <w:b w:val="0"/>
        </w:rPr>
      </w:pPr>
      <w:r w:rsidRPr="004A166C">
        <w:rPr>
          <w:rStyle w:val="Tun"/>
          <w:b w:val="0"/>
        </w:rPr>
        <w:lastRenderedPageBreak/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4A166C">
        <w:t xml:space="preserve"> </w:t>
      </w:r>
      <w:r w:rsidRPr="004A166C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24086FEE" w14:textId="74448384" w:rsidR="00217951" w:rsidRPr="004A166C" w:rsidRDefault="009B5181" w:rsidP="00217951">
      <w:pPr>
        <w:pStyle w:val="Text2-2"/>
        <w:rPr>
          <w:rStyle w:val="Tun"/>
          <w:b w:val="0"/>
        </w:rPr>
      </w:pPr>
      <w:r w:rsidRPr="004A166C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4A166C">
        <w:rPr>
          <w:rStyle w:val="Tun"/>
          <w:b w:val="0"/>
        </w:rPr>
        <w:t xml:space="preserve"> </w:t>
      </w:r>
      <w:r w:rsidR="003833A8" w:rsidRPr="004A166C">
        <w:rPr>
          <w:rStyle w:val="Tun"/>
          <w:b w:val="0"/>
        </w:rPr>
        <w:t>Vytěžená zemina se recykluje, ale nespadá do procesu výpočtu pro recyklaci stavebního a demoličního odpadu.</w:t>
      </w:r>
      <w:r w:rsidRPr="004A166C">
        <w:rPr>
          <w:rStyle w:val="Tun"/>
          <w:b w:val="0"/>
        </w:rPr>
        <w:t xml:space="preserve"> V rámci Odpadového hospodářství je v Projektové dokumentaci pro daný odpad většinou navržen způsob likvidace odvoz na skládku. </w:t>
      </w:r>
      <w:r w:rsidRPr="004A166C">
        <w:rPr>
          <w:rStyle w:val="Tun"/>
        </w:rPr>
        <w:t xml:space="preserve">Zhotovitel </w:t>
      </w:r>
      <w:r w:rsidR="00E739C5" w:rsidRPr="004A166C">
        <w:rPr>
          <w:rStyle w:val="Tun"/>
        </w:rPr>
        <w:t xml:space="preserve">bude se </w:t>
      </w:r>
      <w:r w:rsidRPr="004A166C">
        <w:rPr>
          <w:rStyle w:val="Tun"/>
        </w:rPr>
        <w:t>stavební</w:t>
      </w:r>
      <w:r w:rsidR="00E739C5" w:rsidRPr="004A166C">
        <w:rPr>
          <w:rStyle w:val="Tun"/>
        </w:rPr>
        <w:t>m</w:t>
      </w:r>
      <w:r w:rsidRPr="004A166C">
        <w:rPr>
          <w:rStyle w:val="Tun"/>
        </w:rPr>
        <w:t xml:space="preserve"> a demoliční</w:t>
      </w:r>
      <w:r w:rsidR="00E739C5" w:rsidRPr="004A166C">
        <w:rPr>
          <w:rStyle w:val="Tun"/>
        </w:rPr>
        <w:t>m</w:t>
      </w:r>
      <w:r w:rsidRPr="004A166C">
        <w:rPr>
          <w:rStyle w:val="Tun"/>
        </w:rPr>
        <w:t xml:space="preserve"> odpad</w:t>
      </w:r>
      <w:r w:rsidR="00E739C5" w:rsidRPr="004A166C">
        <w:rPr>
          <w:rStyle w:val="Tun"/>
        </w:rPr>
        <w:t>em</w:t>
      </w:r>
      <w:r w:rsidRPr="004A166C">
        <w:rPr>
          <w:rStyle w:val="Tun"/>
          <w:b w:val="0"/>
        </w:rPr>
        <w:t xml:space="preserve"> </w:t>
      </w:r>
      <w:r w:rsidRPr="004A166C">
        <w:rPr>
          <w:rStyle w:val="Tun"/>
          <w:b w:val="0"/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4A166C">
        <w:rPr>
          <w:rStyle w:val="Tun"/>
          <w:b w:val="0"/>
          <w:i/>
        </w:rPr>
        <w:t xml:space="preserve">17 04 Kovy (včetně jejich slitin; </w:t>
      </w:r>
      <w:r w:rsidRPr="004A166C">
        <w:rPr>
          <w:rStyle w:val="Tun"/>
          <w:b w:val="0"/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4A166C">
        <w:rPr>
          <w:rStyle w:val="Tun"/>
          <w:b w:val="0"/>
          <w:i/>
        </w:rPr>
        <w:t xml:space="preserve">17 06 04 Izolační materiály neuvedené pod čísly 17 06 01 a 17 06 03; </w:t>
      </w:r>
      <w:r w:rsidRPr="004A166C">
        <w:rPr>
          <w:rStyle w:val="Tun"/>
          <w:b w:val="0"/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4A166C">
        <w:rPr>
          <w:rStyle w:val="Tun"/>
          <w:b w:val="0"/>
        </w:rPr>
        <w:t xml:space="preserve"> </w:t>
      </w:r>
      <w:r w:rsidRPr="004A166C">
        <w:rPr>
          <w:rStyle w:val="Tun"/>
        </w:rPr>
        <w:t>nakládat jako s odpadem vhodným k dalšímu zpracování, resp. k recyklaci.</w:t>
      </w:r>
      <w:r w:rsidRPr="004A166C">
        <w:t xml:space="preserve"> Tento </w:t>
      </w:r>
      <w:r w:rsidRPr="004A166C">
        <w:rPr>
          <w:rStyle w:val="Tun"/>
          <w:b w:val="0"/>
        </w:rPr>
        <w:t xml:space="preserve">stavební a demoliční odpad, považovaný za vhodný k recyklaci </w:t>
      </w:r>
      <w:r w:rsidRPr="004A166C">
        <w:rPr>
          <w:rStyle w:val="Tun"/>
        </w:rPr>
        <w:t>nebude odvážen na skládky odpadu</w:t>
      </w:r>
      <w:r w:rsidRPr="004A166C">
        <w:rPr>
          <w:rStyle w:val="Tun"/>
          <w:b w:val="0"/>
        </w:rPr>
        <w:t>, nýbrž v</w:t>
      </w:r>
      <w:r w:rsidR="005C6784" w:rsidRPr="004A166C">
        <w:rPr>
          <w:rStyle w:val="Tun"/>
          <w:b w:val="0"/>
        </w:rPr>
        <w:t> </w:t>
      </w:r>
      <w:r w:rsidRPr="004A166C">
        <w:rPr>
          <w:rStyle w:val="Tun"/>
          <w:b w:val="0"/>
        </w:rPr>
        <w:t>případě</w:t>
      </w:r>
      <w:r w:rsidR="005C6784" w:rsidRPr="004A166C">
        <w:rPr>
          <w:rStyle w:val="Tun"/>
          <w:b w:val="0"/>
        </w:rPr>
        <w:t>,</w:t>
      </w:r>
      <w:r w:rsidRPr="004A166C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1" w:history="1">
        <w:r w:rsidR="009C016F" w:rsidRPr="004A166C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4A166C">
        <w:rPr>
          <w:rStyle w:val="Tun"/>
          <w:b w:val="0"/>
        </w:rPr>
        <w:t xml:space="preserve">. </w:t>
      </w:r>
    </w:p>
    <w:p w14:paraId="72BAC564" w14:textId="77777777" w:rsidR="00217951" w:rsidRPr="004A166C" w:rsidRDefault="00217951" w:rsidP="00217951">
      <w:pPr>
        <w:pStyle w:val="Text2-2"/>
        <w:rPr>
          <w:rStyle w:val="Tun"/>
          <w:b w:val="0"/>
        </w:rPr>
      </w:pPr>
      <w:r w:rsidRPr="004A166C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4A166C">
        <w:rPr>
          <w:rStyle w:val="Tun"/>
          <w:b w:val="0"/>
        </w:rPr>
        <w:t>TDS</w:t>
      </w:r>
      <w:r w:rsidRPr="004A166C">
        <w:rPr>
          <w:rStyle w:val="Tun"/>
          <w:b w:val="0"/>
        </w:rPr>
        <w:t xml:space="preserve"> a </w:t>
      </w:r>
      <w:r w:rsidR="00981A8E" w:rsidRPr="004A166C">
        <w:rPr>
          <w:rStyle w:val="Tun"/>
          <w:b w:val="0"/>
        </w:rPr>
        <w:t>s</w:t>
      </w:r>
      <w:r w:rsidRPr="004A166C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4A166C">
        <w:rPr>
          <w:rStyle w:val="Tun"/>
          <w:b w:val="0"/>
        </w:rPr>
        <w:t> </w:t>
      </w:r>
      <w:r w:rsidRPr="004A166C">
        <w:rPr>
          <w:rStyle w:val="Tun"/>
          <w:b w:val="0"/>
        </w:rPr>
        <w:t>nutné rozebírat selektivně a shromažďovat demoliční odpad odděleně, aby</w:t>
      </w:r>
      <w:r w:rsidR="003827BF" w:rsidRPr="004A166C">
        <w:rPr>
          <w:rStyle w:val="Tun"/>
          <w:b w:val="0"/>
        </w:rPr>
        <w:t> </w:t>
      </w:r>
      <w:r w:rsidRPr="004A166C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4A166C">
        <w:rPr>
          <w:rStyle w:val="Tun"/>
          <w:b w:val="0"/>
        </w:rPr>
        <w:t>TDS</w:t>
      </w:r>
      <w:r w:rsidRPr="004A166C">
        <w:rPr>
          <w:rStyle w:val="Tun"/>
          <w:b w:val="0"/>
        </w:rPr>
        <w:t xml:space="preserve"> a</w:t>
      </w:r>
      <w:r w:rsidR="003827BF" w:rsidRPr="004A166C">
        <w:rPr>
          <w:rStyle w:val="Tun"/>
          <w:b w:val="0"/>
        </w:rPr>
        <w:t> </w:t>
      </w:r>
      <w:r w:rsidR="00981A8E" w:rsidRPr="004A166C">
        <w:rPr>
          <w:rStyle w:val="Tun"/>
          <w:b w:val="0"/>
        </w:rPr>
        <w:t>s</w:t>
      </w:r>
      <w:r w:rsidRPr="004A166C">
        <w:rPr>
          <w:rStyle w:val="Tun"/>
          <w:b w:val="0"/>
        </w:rPr>
        <w:t>pecialistovi ŽP Objednatele přehled s uvedeným množstvím, se</w:t>
      </w:r>
      <w:r w:rsidR="003827BF" w:rsidRPr="004A166C">
        <w:rPr>
          <w:rStyle w:val="Tun"/>
          <w:b w:val="0"/>
        </w:rPr>
        <w:t> </w:t>
      </w:r>
      <w:r w:rsidRPr="004A166C">
        <w:rPr>
          <w:rStyle w:val="Tun"/>
          <w:b w:val="0"/>
        </w:rPr>
        <w:t>způsobem nakládání vzniklého stavebního a demoličního odpadu a mírou recyklace pro předmětné SO.</w:t>
      </w:r>
    </w:p>
    <w:p w14:paraId="0233758F" w14:textId="77777777" w:rsidR="00217951" w:rsidRPr="004A166C" w:rsidRDefault="00217951" w:rsidP="00217951">
      <w:pPr>
        <w:pStyle w:val="Text2-2"/>
        <w:rPr>
          <w:rStyle w:val="Tun"/>
          <w:b w:val="0"/>
        </w:rPr>
      </w:pPr>
      <w:r w:rsidRPr="004A166C">
        <w:rPr>
          <w:rStyle w:val="Tun"/>
          <w:b w:val="0"/>
        </w:rPr>
        <w:t xml:space="preserve">Zhotovitel předloží TDS a </w:t>
      </w:r>
      <w:r w:rsidR="00981A8E" w:rsidRPr="004A166C">
        <w:rPr>
          <w:rStyle w:val="Tun"/>
          <w:b w:val="0"/>
        </w:rPr>
        <w:t>s</w:t>
      </w:r>
      <w:r w:rsidRPr="004A166C">
        <w:rPr>
          <w:rStyle w:val="Tun"/>
          <w:b w:val="0"/>
        </w:rPr>
        <w:t>pecialistovi ŽP Objednatele</w:t>
      </w:r>
      <w:r w:rsidRPr="004A166C" w:rsidDel="00C3773A">
        <w:rPr>
          <w:rStyle w:val="Tun"/>
          <w:b w:val="0"/>
        </w:rPr>
        <w:t xml:space="preserve"> </w:t>
      </w:r>
      <w:r w:rsidRPr="004A166C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 w:rsidRPr="004A166C">
        <w:rPr>
          <w:rStyle w:val="Tun"/>
          <w:b w:val="0"/>
        </w:rPr>
        <w:t>s</w:t>
      </w:r>
      <w:r w:rsidRPr="004A166C">
        <w:rPr>
          <w:rStyle w:val="Tun"/>
          <w:b w:val="0"/>
        </w:rPr>
        <w:t>pecialisty ŽP Objednatele a Správce trati.</w:t>
      </w:r>
    </w:p>
    <w:p w14:paraId="0B31958A" w14:textId="77777777" w:rsidR="00217951" w:rsidRPr="004A166C" w:rsidRDefault="00217951" w:rsidP="00217951">
      <w:pPr>
        <w:pStyle w:val="Text2-2"/>
        <w:rPr>
          <w:rStyle w:val="Tun"/>
          <w:b w:val="0"/>
        </w:rPr>
      </w:pPr>
      <w:r w:rsidRPr="004A166C">
        <w:rPr>
          <w:rStyle w:val="Tun"/>
          <w:b w:val="0"/>
        </w:rPr>
        <w:t xml:space="preserve">Zhotovitel na základě závěrů ze vzorkování předá </w:t>
      </w:r>
      <w:r w:rsidR="00981A8E" w:rsidRPr="004A166C">
        <w:rPr>
          <w:rStyle w:val="Tun"/>
          <w:b w:val="0"/>
        </w:rPr>
        <w:t>s</w:t>
      </w:r>
      <w:r w:rsidRPr="004A166C">
        <w:rPr>
          <w:rStyle w:val="Tun"/>
          <w:b w:val="0"/>
        </w:rPr>
        <w:t xml:space="preserve">pecialistovi ŽP Objednatele plán nakládání s vytěženým materiálem, respektive odpadem, který bude </w:t>
      </w:r>
      <w:r w:rsidRPr="004A166C">
        <w:rPr>
          <w:rStyle w:val="Tun"/>
          <w:b w:val="0"/>
        </w:rPr>
        <w:lastRenderedPageBreak/>
        <w:t>specifikovat změny oproti Projektové dokumentaci. Důraz bude kladen na maximální míru recyklace a dalšího využití materiálu, respektive odpadu.</w:t>
      </w:r>
    </w:p>
    <w:p w14:paraId="08429785" w14:textId="77777777" w:rsidR="001860E7" w:rsidRPr="004A166C" w:rsidRDefault="001860E7" w:rsidP="001860E7">
      <w:pPr>
        <w:pStyle w:val="Text2-2"/>
      </w:pPr>
      <w:r w:rsidRPr="004A166C">
        <w:rPr>
          <w:rStyle w:val="Tun"/>
        </w:rPr>
        <w:t>Zhotovitel stavby si zajistí rozsah skládek</w:t>
      </w:r>
      <w:r w:rsidR="00217951" w:rsidRPr="004A166C">
        <w:rPr>
          <w:rStyle w:val="Tun"/>
        </w:rPr>
        <w:t>, resp</w:t>
      </w:r>
      <w:r w:rsidR="00D271D7" w:rsidRPr="004A166C">
        <w:rPr>
          <w:rStyle w:val="Tun"/>
        </w:rPr>
        <w:t>.</w:t>
      </w:r>
      <w:r w:rsidR="00217951" w:rsidRPr="004A166C">
        <w:rPr>
          <w:rStyle w:val="Tun"/>
        </w:rPr>
        <w:t xml:space="preserve"> recyklačních </w:t>
      </w:r>
      <w:r w:rsidR="00D271D7" w:rsidRPr="004A166C">
        <w:rPr>
          <w:rStyle w:val="Tun"/>
        </w:rPr>
        <w:t xml:space="preserve">míst/center </w:t>
      </w:r>
      <w:r w:rsidRPr="004A166C">
        <w:rPr>
          <w:rStyle w:val="Tun"/>
        </w:rPr>
        <w:t>sám, a to dle celkového množství a kategorie odpadů a</w:t>
      </w:r>
      <w:r w:rsidR="002370B0" w:rsidRPr="004A166C">
        <w:rPr>
          <w:rStyle w:val="Tun"/>
        </w:rPr>
        <w:t> </w:t>
      </w:r>
      <w:r w:rsidRPr="004A166C">
        <w:rPr>
          <w:rStyle w:val="Tun"/>
        </w:rPr>
        <w:t>tuto cenu si včetně rizika zohlední v nabídkové ceně položky.</w:t>
      </w:r>
      <w:r w:rsidRPr="004A166C">
        <w:t xml:space="preserve">   </w:t>
      </w:r>
    </w:p>
    <w:p w14:paraId="7DBB7F41" w14:textId="77777777" w:rsidR="001860E7" w:rsidRPr="004A166C" w:rsidRDefault="001860E7" w:rsidP="001860E7">
      <w:pPr>
        <w:pStyle w:val="Text2-2"/>
      </w:pPr>
      <w:r w:rsidRPr="004A166C">
        <w:rPr>
          <w:rStyle w:val="Tun"/>
        </w:rPr>
        <w:t>Polohy a vzdálenosti skládek</w:t>
      </w:r>
      <w:r w:rsidR="00234E1A" w:rsidRPr="004A166C">
        <w:rPr>
          <w:rStyle w:val="Tun"/>
        </w:rPr>
        <w:t>, resp</w:t>
      </w:r>
      <w:r w:rsidR="00D271D7" w:rsidRPr="004A166C">
        <w:rPr>
          <w:rStyle w:val="Tun"/>
        </w:rPr>
        <w:t>.</w:t>
      </w:r>
      <w:r w:rsidR="00234E1A" w:rsidRPr="004A166C">
        <w:rPr>
          <w:rStyle w:val="Tun"/>
        </w:rPr>
        <w:t xml:space="preserve"> recyklačních </w:t>
      </w:r>
      <w:r w:rsidR="00D271D7" w:rsidRPr="004A166C">
        <w:rPr>
          <w:rStyle w:val="Tun"/>
        </w:rPr>
        <w:t>míst/center</w:t>
      </w:r>
      <w:r w:rsidRPr="004A166C">
        <w:rPr>
          <w:rStyle w:val="Tun"/>
        </w:rPr>
        <w:t xml:space="preserve"> pro</w:t>
      </w:r>
      <w:r w:rsidR="00D173CC" w:rsidRPr="004A166C">
        <w:rPr>
          <w:rStyle w:val="Tun"/>
        </w:rPr>
        <w:t> </w:t>
      </w:r>
      <w:r w:rsidRPr="004A166C">
        <w:rPr>
          <w:rStyle w:val="Tun"/>
        </w:rPr>
        <w:t>likvidaci</w:t>
      </w:r>
      <w:r w:rsidR="00234E1A" w:rsidRPr="004A166C">
        <w:rPr>
          <w:rStyle w:val="Tun"/>
        </w:rPr>
        <w:t>, resp</w:t>
      </w:r>
      <w:r w:rsidR="00D271D7" w:rsidRPr="004A166C">
        <w:rPr>
          <w:rStyle w:val="Tun"/>
        </w:rPr>
        <w:t xml:space="preserve">. </w:t>
      </w:r>
      <w:r w:rsidR="00234E1A" w:rsidRPr="004A166C">
        <w:rPr>
          <w:rStyle w:val="Tun"/>
        </w:rPr>
        <w:t>recyklaci</w:t>
      </w:r>
      <w:r w:rsidRPr="004A166C">
        <w:rPr>
          <w:rStyle w:val="Tun"/>
        </w:rPr>
        <w:t xml:space="preserve"> odpadů uvedené v Projektové dokumentaci jsou pouze informativní a slouží pro interní potřeby Objednatele a</w:t>
      </w:r>
      <w:r w:rsidR="00D271D7" w:rsidRPr="004A166C">
        <w:rPr>
          <w:rStyle w:val="Tun"/>
        </w:rPr>
        <w:t> </w:t>
      </w:r>
      <w:r w:rsidRPr="004A166C">
        <w:rPr>
          <w:rStyle w:val="Tun"/>
        </w:rPr>
        <w:t>stavebního řízení. Umístění skládek</w:t>
      </w:r>
      <w:r w:rsidR="00234E1A" w:rsidRPr="004A166C">
        <w:rPr>
          <w:rStyle w:val="Tun"/>
        </w:rPr>
        <w:t>, resp</w:t>
      </w:r>
      <w:r w:rsidR="00D271D7" w:rsidRPr="004A166C">
        <w:rPr>
          <w:rStyle w:val="Tun"/>
        </w:rPr>
        <w:t>.</w:t>
      </w:r>
      <w:r w:rsidR="00234E1A" w:rsidRPr="004A166C">
        <w:rPr>
          <w:rStyle w:val="Tun"/>
        </w:rPr>
        <w:t xml:space="preserve"> recyklačních </w:t>
      </w:r>
      <w:r w:rsidR="00D271D7" w:rsidRPr="004A166C">
        <w:rPr>
          <w:rStyle w:val="Tun"/>
        </w:rPr>
        <w:t>míst/center</w:t>
      </w:r>
      <w:r w:rsidRPr="004A166C">
        <w:rPr>
          <w:rStyle w:val="Tun"/>
        </w:rPr>
        <w:t xml:space="preserve"> není podkladem pro výběrové řízení na</w:t>
      </w:r>
      <w:r w:rsidR="00234E1A" w:rsidRPr="004A166C">
        <w:rPr>
          <w:rStyle w:val="Tun"/>
        </w:rPr>
        <w:t> </w:t>
      </w:r>
      <w:r w:rsidRPr="004A166C">
        <w:rPr>
          <w:rStyle w:val="Tun"/>
        </w:rPr>
        <w:t>zhotovitele stavby, má tedy pouze informativní charakter.</w:t>
      </w:r>
      <w:r w:rsidRPr="004A166C">
        <w:t xml:space="preserve"> </w:t>
      </w:r>
    </w:p>
    <w:p w14:paraId="34EB406D" w14:textId="77777777" w:rsidR="001860E7" w:rsidRPr="004A166C" w:rsidRDefault="001860E7" w:rsidP="001860E7">
      <w:pPr>
        <w:pStyle w:val="Text2-2"/>
      </w:pPr>
      <w:r w:rsidRPr="004A166C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40136C37" w14:textId="6054F7A5" w:rsidR="001860E7" w:rsidRPr="004A166C" w:rsidRDefault="001860E7" w:rsidP="001860E7">
      <w:pPr>
        <w:pStyle w:val="Text2-2"/>
      </w:pPr>
      <w:r w:rsidRPr="004A166C">
        <w:t>Ceny Zhotovitele pro „Likvidaci odpadu včetně dopravy“ lze využít do množství odpadu v dané kategorii navýšené o 20</w:t>
      </w:r>
      <w:r w:rsidR="005C6784" w:rsidRPr="004A166C">
        <w:t xml:space="preserve"> </w:t>
      </w:r>
      <w:r w:rsidRPr="004A166C">
        <w:t>%. V případě, kdy množství odpadu v</w:t>
      </w:r>
      <w:r w:rsidR="004D6F0C" w:rsidRPr="004A166C">
        <w:t> </w:t>
      </w:r>
      <w:r w:rsidRPr="004A166C">
        <w:t>daném druhu odpadu překročí 20</w:t>
      </w:r>
      <w:r w:rsidR="005C6784" w:rsidRPr="004A166C">
        <w:t xml:space="preserve"> </w:t>
      </w:r>
      <w:r w:rsidRPr="004A166C">
        <w:t>%, má Objednatel možnost požadovat po</w:t>
      </w:r>
      <w:r w:rsidR="00D173CC" w:rsidRPr="004A166C">
        <w:t> </w:t>
      </w:r>
      <w:r w:rsidRPr="004A166C">
        <w:t xml:space="preserve">Zhotoviteli individuální kalkulaci, příp. si zajistit likvidaci odpadu sám. </w:t>
      </w:r>
    </w:p>
    <w:p w14:paraId="442B52EC" w14:textId="28F27BA3" w:rsidR="001860E7" w:rsidRPr="004A166C" w:rsidRDefault="00A66030" w:rsidP="001860E7">
      <w:pPr>
        <w:pStyle w:val="Text2-2"/>
      </w:pPr>
      <w:r w:rsidRPr="004A166C">
        <w:t>Objednatel</w:t>
      </w:r>
      <w:r w:rsidR="001860E7" w:rsidRPr="004A166C">
        <w:t xml:space="preserve"> v průběhu zhotovení stavby oznámí Zhotoviteli, zda si vícepráce nad 20</w:t>
      </w:r>
      <w:r w:rsidR="005C6784" w:rsidRPr="004A166C">
        <w:t xml:space="preserve"> </w:t>
      </w:r>
      <w:r w:rsidR="001860E7" w:rsidRPr="004A166C">
        <w:t xml:space="preserve">%, každé jedné kategorii </w:t>
      </w:r>
      <w:r w:rsidR="005C6784" w:rsidRPr="004A166C">
        <w:t>odpadu – položce</w:t>
      </w:r>
      <w:r w:rsidR="001860E7" w:rsidRPr="004A166C">
        <w:t xml:space="preserve"> SO 90-90, vztahující se k</w:t>
      </w:r>
      <w:r w:rsidR="004D6F0C" w:rsidRPr="004A166C">
        <w:t> </w:t>
      </w:r>
      <w:r w:rsidR="001860E7" w:rsidRPr="004A166C">
        <w:t xml:space="preserve">„Likvidaci odpadů včetně dopravy“ zajistí sám. </w:t>
      </w:r>
    </w:p>
    <w:p w14:paraId="4D18F283" w14:textId="77777777" w:rsidR="001860E7" w:rsidRPr="004A166C" w:rsidRDefault="001860E7" w:rsidP="001860E7">
      <w:pPr>
        <w:pStyle w:val="Text2-2"/>
      </w:pPr>
      <w:r w:rsidRPr="004A166C">
        <w:t>Zhotovitel stavby si zajistí rozsah skládek</w:t>
      </w:r>
      <w:r w:rsidR="00234E1A" w:rsidRPr="004A166C">
        <w:rPr>
          <w:rStyle w:val="Tun"/>
          <w:b w:val="0"/>
        </w:rPr>
        <w:t>, resp</w:t>
      </w:r>
      <w:r w:rsidR="004D6F0C" w:rsidRPr="004A166C">
        <w:rPr>
          <w:rStyle w:val="Tun"/>
          <w:b w:val="0"/>
        </w:rPr>
        <w:t>.</w:t>
      </w:r>
      <w:r w:rsidR="00234E1A" w:rsidRPr="004A166C">
        <w:rPr>
          <w:rStyle w:val="Tun"/>
          <w:b w:val="0"/>
        </w:rPr>
        <w:t xml:space="preserve"> recyklační</w:t>
      </w:r>
      <w:r w:rsidR="004D6F0C" w:rsidRPr="004A166C">
        <w:rPr>
          <w:rStyle w:val="Tun"/>
          <w:b w:val="0"/>
        </w:rPr>
        <w:t>ch míst/center</w:t>
      </w:r>
      <w:r w:rsidRPr="004A166C">
        <w:t xml:space="preserve"> a</w:t>
      </w:r>
      <w:r w:rsidR="004D6F0C" w:rsidRPr="004A166C">
        <w:t> </w:t>
      </w:r>
      <w:r w:rsidRPr="004A166C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511C7011" w14:textId="5EDA65D4" w:rsidR="00A51ACE" w:rsidRPr="004A166C" w:rsidRDefault="00A51ACE" w:rsidP="00A51ACE">
      <w:pPr>
        <w:pStyle w:val="Text2-2"/>
        <w:numPr>
          <w:ilvl w:val="3"/>
          <w:numId w:val="6"/>
        </w:numPr>
      </w:pPr>
      <w:r w:rsidRPr="004A166C">
        <w:rPr>
          <w:b/>
          <w:bCs/>
        </w:rPr>
        <w:t>Zhotovitel oceňuje položky odpadů (Varianta 901 až 999) pouze SO 90-90, v jednotlivých SO/PS je neoceňuje</w:t>
      </w:r>
      <w:r w:rsidRPr="004A166C">
        <w:t>.</w:t>
      </w:r>
    </w:p>
    <w:p w14:paraId="6BBE48F4" w14:textId="77777777" w:rsidR="00DF7BAA" w:rsidRPr="004A166C" w:rsidRDefault="00DF7BAA" w:rsidP="00DF7BAA">
      <w:pPr>
        <w:pStyle w:val="Nadpis2-1"/>
      </w:pPr>
      <w:bookmarkStart w:id="45" w:name="_Toc6410460"/>
      <w:bookmarkStart w:id="46" w:name="_Toc126743637"/>
      <w:r w:rsidRPr="004A166C">
        <w:t>ORGANIZACE VÝSTAVBY, VÝLUKY</w:t>
      </w:r>
      <w:bookmarkEnd w:id="45"/>
      <w:bookmarkEnd w:id="46"/>
    </w:p>
    <w:p w14:paraId="1E5FB11C" w14:textId="77777777" w:rsidR="00BC5413" w:rsidRPr="004A166C" w:rsidRDefault="00DF7BAA" w:rsidP="00DF7BAA">
      <w:pPr>
        <w:pStyle w:val="Text2-1"/>
      </w:pPr>
      <w:r w:rsidRPr="004A166C">
        <w:t>Rozhodující milníky doporučeného časového harmonogramu: Při zpracování harmonogramu je nutné vycházet z jednotlivých stavebních postupů uvedených v ZOV a</w:t>
      </w:r>
      <w:r w:rsidR="00BC5413" w:rsidRPr="004A166C">
        <w:t> </w:t>
      </w:r>
      <w:r w:rsidRPr="004A166C">
        <w:t xml:space="preserve">dodržet množství a délku předjednaných výluk </w:t>
      </w:r>
    </w:p>
    <w:p w14:paraId="4369EAC1" w14:textId="77777777" w:rsidR="00DF7BAA" w:rsidRPr="004A166C" w:rsidRDefault="00DF7BAA" w:rsidP="00DF7BAA">
      <w:pPr>
        <w:pStyle w:val="Text2-1"/>
      </w:pPr>
      <w:r w:rsidRPr="004A166C">
        <w:t>V harmonogramu postupu prací je nutno dle ZOV v Projektové dokumentaci respektovat zejména následující požadavky a termíny:</w:t>
      </w:r>
    </w:p>
    <w:p w14:paraId="515FD3DD" w14:textId="77777777" w:rsidR="00DF7BAA" w:rsidRPr="004A166C" w:rsidRDefault="00DF7BAA" w:rsidP="0047647C">
      <w:pPr>
        <w:pStyle w:val="Odrka1-1"/>
        <w:numPr>
          <w:ilvl w:val="0"/>
          <w:numId w:val="4"/>
        </w:numPr>
        <w:spacing w:after="60"/>
      </w:pPr>
      <w:r w:rsidRPr="004A166C">
        <w:t>termín zahájení a ukončení stavby</w:t>
      </w:r>
    </w:p>
    <w:p w14:paraId="644FB8BF" w14:textId="77777777" w:rsidR="00DF7BAA" w:rsidRPr="004A166C" w:rsidRDefault="00DF7BAA" w:rsidP="0047647C">
      <w:pPr>
        <w:pStyle w:val="Odrka1-1"/>
        <w:numPr>
          <w:ilvl w:val="0"/>
          <w:numId w:val="4"/>
        </w:numPr>
        <w:spacing w:after="60"/>
      </w:pPr>
      <w:r w:rsidRPr="004A166C">
        <w:t>možné termíny uvádění provozuschopných celků do provozu</w:t>
      </w:r>
    </w:p>
    <w:p w14:paraId="616F7411" w14:textId="77777777" w:rsidR="00DF7BAA" w:rsidRPr="004A166C" w:rsidRDefault="00DF7BAA" w:rsidP="0047647C">
      <w:pPr>
        <w:pStyle w:val="Odrka1-1"/>
        <w:numPr>
          <w:ilvl w:val="0"/>
          <w:numId w:val="4"/>
        </w:numPr>
        <w:spacing w:after="60"/>
      </w:pPr>
      <w:r w:rsidRPr="004A166C">
        <w:t>výlukovou činnost s maximálním využitím výlukových časů</w:t>
      </w:r>
    </w:p>
    <w:p w14:paraId="0BC4939C" w14:textId="77777777" w:rsidR="00DF7BAA" w:rsidRPr="004A166C" w:rsidRDefault="00DF7BAA" w:rsidP="0047647C">
      <w:pPr>
        <w:pStyle w:val="Odrka1-1"/>
        <w:numPr>
          <w:ilvl w:val="0"/>
          <w:numId w:val="4"/>
        </w:numPr>
        <w:spacing w:after="60"/>
      </w:pPr>
      <w:r w:rsidRPr="004A166C">
        <w:t>uzavírky pozemních komunikací</w:t>
      </w:r>
    </w:p>
    <w:p w14:paraId="0F5F7C93" w14:textId="77777777" w:rsidR="00DF7BAA" w:rsidRPr="004A166C" w:rsidRDefault="00DF7BAA" w:rsidP="0047647C">
      <w:pPr>
        <w:pStyle w:val="Odrka1-1"/>
        <w:numPr>
          <w:ilvl w:val="0"/>
          <w:numId w:val="4"/>
        </w:numPr>
        <w:spacing w:after="60"/>
      </w:pPr>
      <w:r w:rsidRPr="004A166C">
        <w:t>přechodové stavy, provozní zkoušky (kontrolní a zkušební plán)</w:t>
      </w:r>
    </w:p>
    <w:p w14:paraId="5D3AD005" w14:textId="77777777" w:rsidR="00DF7BAA" w:rsidRPr="004A166C" w:rsidRDefault="00DF7BAA" w:rsidP="0047647C">
      <w:pPr>
        <w:pStyle w:val="Odrka1-1"/>
        <w:numPr>
          <w:ilvl w:val="0"/>
          <w:numId w:val="4"/>
        </w:numPr>
        <w:spacing w:after="60"/>
      </w:pPr>
      <w:r w:rsidRPr="004A166C">
        <w:t>koordinace se souběžně probíhajícími stavbami</w:t>
      </w:r>
    </w:p>
    <w:p w14:paraId="344B27A2" w14:textId="641B8E81" w:rsidR="00DF7BAA" w:rsidRPr="004A166C" w:rsidRDefault="00DF7BAA" w:rsidP="00DF7BAA">
      <w:pPr>
        <w:pStyle w:val="Text2-1"/>
      </w:pPr>
      <w:r w:rsidRPr="004A166C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4A166C">
        <w:t>Z</w:t>
      </w:r>
      <w:r w:rsidRPr="004A166C">
        <w:t>hotoviteli navržené časové horizonty rozhodujících výluk s cílem dosáhnout jejich maximálního využití a sladění s výlukami sousedních staveb.</w:t>
      </w:r>
    </w:p>
    <w:p w14:paraId="1036CE69" w14:textId="7579A916" w:rsidR="00242794" w:rsidRPr="004A166C" w:rsidRDefault="00242794" w:rsidP="00DF7BAA">
      <w:pPr>
        <w:pStyle w:val="Text2-1"/>
      </w:pPr>
      <w:r w:rsidRPr="004A166C">
        <w:t xml:space="preserve">Výluky musí být naplánovány mimo období, kdy je na trati provozována osobní doprava, tj. </w:t>
      </w:r>
      <w:r w:rsidR="0096351A">
        <w:t xml:space="preserve"> mimo </w:t>
      </w:r>
      <w:r w:rsidRPr="004A166C">
        <w:t>27. 5.2023–30. 9.2023.</w:t>
      </w:r>
    </w:p>
    <w:p w14:paraId="14966DE9" w14:textId="77777777" w:rsidR="00DF7BAA" w:rsidRPr="004A166C" w:rsidRDefault="00DF7BAA" w:rsidP="00DF7BAA">
      <w:pPr>
        <w:pStyle w:val="Nadpis2-1"/>
      </w:pPr>
      <w:bookmarkStart w:id="47" w:name="_Toc6410461"/>
      <w:bookmarkStart w:id="48" w:name="_Toc126743638"/>
      <w:r w:rsidRPr="004A166C">
        <w:lastRenderedPageBreak/>
        <w:t>SOUVISEJÍCÍ DOKUMENTY A PŘEDPISY</w:t>
      </w:r>
      <w:bookmarkEnd w:id="47"/>
      <w:bookmarkEnd w:id="48"/>
    </w:p>
    <w:p w14:paraId="6A034B0D" w14:textId="77777777" w:rsidR="009C4EEA" w:rsidRPr="004A166C" w:rsidRDefault="009C4EEA" w:rsidP="009C4EEA">
      <w:pPr>
        <w:pStyle w:val="Text2-1"/>
      </w:pPr>
      <w:r w:rsidRPr="004A166C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1B630F89" w14:textId="77777777" w:rsidR="00024EF0" w:rsidRPr="004A166C" w:rsidRDefault="00024EF0" w:rsidP="00024EF0">
      <w:pPr>
        <w:pStyle w:val="Text2-1"/>
      </w:pPr>
      <w:r w:rsidRPr="004A166C">
        <w:t xml:space="preserve">Objednatel umožňuje Zhotoviteli přístup ke svým vnitřním dokumentům a předpisům a typové dokumentaci na webových stránkách: </w:t>
      </w:r>
    </w:p>
    <w:p w14:paraId="4257BE21" w14:textId="77777777" w:rsidR="00024EF0" w:rsidRPr="004A166C" w:rsidRDefault="00024EF0" w:rsidP="00024EF0">
      <w:pPr>
        <w:pStyle w:val="Textbezslovn"/>
      </w:pPr>
      <w:r w:rsidRPr="004A166C">
        <w:rPr>
          <w:rStyle w:val="Tun"/>
        </w:rPr>
        <w:t>www.spravazeleznic.cz v sekci „O nás / Vnitřní předpisy / odkaz Dokumenty a předpisy“</w:t>
      </w:r>
      <w:r w:rsidRPr="004A166C">
        <w:t xml:space="preserve"> </w:t>
      </w:r>
      <w:r w:rsidRPr="004A166C">
        <w:rPr>
          <w:spacing w:val="2"/>
        </w:rPr>
        <w:t>(https://www.spravazeleznic.cz/o-nas/vnitrni-predpisy-spravy-zeleznic/</w:t>
      </w:r>
      <w:r w:rsidRPr="004A166C">
        <w:rPr>
          <w:spacing w:val="2"/>
        </w:rPr>
        <w:br/>
        <w:t>dokumenty-a-</w:t>
      </w:r>
      <w:proofErr w:type="spellStart"/>
      <w:r w:rsidRPr="004A166C">
        <w:rPr>
          <w:spacing w:val="2"/>
        </w:rPr>
        <w:t>predpisy</w:t>
      </w:r>
      <w:proofErr w:type="spellEnd"/>
      <w:r w:rsidRPr="004A166C">
        <w:rPr>
          <w:spacing w:val="2"/>
        </w:rPr>
        <w:t>)</w:t>
      </w:r>
      <w:r w:rsidRPr="004A166C">
        <w:t xml:space="preserve"> a </w:t>
      </w:r>
      <w:r w:rsidRPr="004A166C">
        <w:rPr>
          <w:b/>
        </w:rPr>
        <w:t>https://typdok.tudc.cz/ v sekci „archiv TD“</w:t>
      </w:r>
      <w:r w:rsidRPr="004A166C">
        <w:t>.</w:t>
      </w:r>
    </w:p>
    <w:p w14:paraId="3B25DD24" w14:textId="77777777" w:rsidR="009C4EEA" w:rsidRPr="004A166C" w:rsidRDefault="009C4EEA" w:rsidP="009C4EEA">
      <w:pPr>
        <w:pStyle w:val="Textbezslovn"/>
      </w:pPr>
      <w:r w:rsidRPr="004A166C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36A19029" w14:textId="77777777" w:rsidR="009C4EEA" w:rsidRPr="004A166C" w:rsidRDefault="009C4EEA" w:rsidP="009C4EEA">
      <w:pPr>
        <w:pStyle w:val="Textbezslovn"/>
        <w:keepNext/>
        <w:spacing w:after="0"/>
        <w:rPr>
          <w:rStyle w:val="Tun"/>
        </w:rPr>
      </w:pPr>
      <w:r w:rsidRPr="004A166C">
        <w:rPr>
          <w:rStyle w:val="Tun"/>
        </w:rPr>
        <w:t>Správa železnic, státní organizace</w:t>
      </w:r>
    </w:p>
    <w:p w14:paraId="6F2445D1" w14:textId="77777777" w:rsidR="009C4EEA" w:rsidRPr="004A166C" w:rsidRDefault="009C4EEA" w:rsidP="009C4EEA">
      <w:pPr>
        <w:pStyle w:val="Textbezslovn"/>
        <w:keepNext/>
        <w:spacing w:after="0"/>
        <w:rPr>
          <w:rStyle w:val="Tun"/>
        </w:rPr>
      </w:pPr>
      <w:r w:rsidRPr="004A166C">
        <w:rPr>
          <w:rStyle w:val="Tun"/>
        </w:rPr>
        <w:t xml:space="preserve">Centrum telematiky a diagnostiky </w:t>
      </w:r>
    </w:p>
    <w:p w14:paraId="5D97435B" w14:textId="77777777" w:rsidR="009C4EEA" w:rsidRPr="004A166C" w:rsidRDefault="00F331C1" w:rsidP="009C4EEA">
      <w:pPr>
        <w:pStyle w:val="Textbezslovn"/>
        <w:keepNext/>
        <w:spacing w:after="0"/>
        <w:rPr>
          <w:b/>
        </w:rPr>
      </w:pPr>
      <w:r w:rsidRPr="004A166C">
        <w:rPr>
          <w:rStyle w:val="Tun"/>
        </w:rPr>
        <w:t>Úsek provozně technický, OHČ</w:t>
      </w:r>
    </w:p>
    <w:p w14:paraId="0EFFF193" w14:textId="77777777" w:rsidR="009C4EEA" w:rsidRPr="004A166C" w:rsidRDefault="009C4EEA" w:rsidP="009C4EEA">
      <w:pPr>
        <w:pStyle w:val="Textbezslovn"/>
        <w:keepNext/>
        <w:spacing w:after="0"/>
      </w:pPr>
      <w:r w:rsidRPr="004A166C">
        <w:t>Jeremenkova 103/23</w:t>
      </w:r>
    </w:p>
    <w:p w14:paraId="0BE33D04" w14:textId="77777777" w:rsidR="009C4EEA" w:rsidRPr="004A166C" w:rsidRDefault="009C4EEA" w:rsidP="009C4EEA">
      <w:pPr>
        <w:pStyle w:val="Textbezslovn"/>
      </w:pPr>
      <w:r w:rsidRPr="004A166C">
        <w:t>779 00 Olomouc</w:t>
      </w:r>
    </w:p>
    <w:p w14:paraId="27A8872A" w14:textId="77777777" w:rsidR="009C4EEA" w:rsidRPr="004A166C" w:rsidRDefault="009C4EEA" w:rsidP="009C4EEA">
      <w:pPr>
        <w:pStyle w:val="Textbezslovn"/>
      </w:pPr>
      <w:r w:rsidRPr="004A166C">
        <w:t xml:space="preserve">nebo e-mail: </w:t>
      </w:r>
      <w:r w:rsidRPr="004A166C">
        <w:rPr>
          <w:rStyle w:val="Tun"/>
        </w:rPr>
        <w:t>typdok@tudc.cz</w:t>
      </w:r>
    </w:p>
    <w:p w14:paraId="07561F64" w14:textId="77777777" w:rsidR="009C4EEA" w:rsidRPr="004A166C" w:rsidRDefault="009C4EEA" w:rsidP="009C4EEA">
      <w:pPr>
        <w:pStyle w:val="Textbezslovn"/>
        <w:spacing w:after="0"/>
      </w:pPr>
      <w:r w:rsidRPr="004A166C">
        <w:t>kontaktní osoba: paní Jarmila Strnadová, tel.: 972 742 396, mobil: 725 039 782</w:t>
      </w:r>
    </w:p>
    <w:p w14:paraId="0DFEFD99" w14:textId="77777777" w:rsidR="009C4EEA" w:rsidRPr="004A166C" w:rsidRDefault="009C4EEA" w:rsidP="009C4EEA">
      <w:pPr>
        <w:pStyle w:val="Textbezslovn"/>
      </w:pPr>
      <w:r w:rsidRPr="004A166C">
        <w:t>Ceníky: https://typdok.tudc.cz/</w:t>
      </w:r>
    </w:p>
    <w:p w14:paraId="0A5387E3" w14:textId="77777777" w:rsidR="00DF7BAA" w:rsidRPr="004A166C" w:rsidRDefault="00DF7BAA" w:rsidP="00DF7BAA">
      <w:pPr>
        <w:pStyle w:val="Nadpis2-1"/>
      </w:pPr>
      <w:bookmarkStart w:id="49" w:name="_Toc6410462"/>
      <w:bookmarkStart w:id="50" w:name="_Toc126743639"/>
      <w:r w:rsidRPr="004A166C">
        <w:t>PŘÍLOHY</w:t>
      </w:r>
      <w:bookmarkEnd w:id="49"/>
      <w:bookmarkEnd w:id="50"/>
    </w:p>
    <w:p w14:paraId="23F68C0F" w14:textId="3D58C6AE" w:rsidR="00DC5DBA" w:rsidRDefault="00DC5DBA" w:rsidP="00DC5DBA">
      <w:pPr>
        <w:pStyle w:val="Text2-1"/>
      </w:pPr>
      <w:bookmarkStart w:id="51" w:name="_Ref92267992"/>
      <w:bookmarkStart w:id="52" w:name="_Ref104882684"/>
      <w:r w:rsidRPr="004A166C">
        <w:t>SŽ PO-63/2021-OŘ OVA, Pokyn ředitel OŘ Ostrava ve věci povinnosti cizích právních</w:t>
      </w:r>
      <w:r>
        <w:t xml:space="preserve"> subjektů při napěťových výlukách trakčního vedení a činnostech na zařízeních UTZ/E OŘ Ostrava</w:t>
      </w:r>
    </w:p>
    <w:p w14:paraId="00AF5F4C" w14:textId="71A7522D" w:rsidR="00F66DA9" w:rsidRDefault="00F66DA9" w:rsidP="00F66DA9">
      <w:pPr>
        <w:pStyle w:val="Text2-1"/>
      </w:pPr>
      <w:bookmarkStart w:id="53" w:name="_Ref126918647"/>
      <w:r>
        <w:t>D</w:t>
      </w:r>
      <w:r w:rsidRPr="0012218D">
        <w:t>opis Ř</w:t>
      </w:r>
      <w:r>
        <w:t>editele </w:t>
      </w:r>
      <w:r w:rsidRPr="0012218D">
        <w:t>O13, čj.</w:t>
      </w:r>
      <w:r>
        <w:t> </w:t>
      </w:r>
      <w:r w:rsidRPr="0012218D">
        <w:t>168954/2021-SŽ-GŘ-O13, Zajištění prostorové polohy na neelektrizovaných tratích SŽ</w:t>
      </w:r>
      <w:r>
        <w:t>, ze dne 7. 12. 2021, včetně přílohy k dopisu č. 2</w:t>
      </w:r>
      <w:bookmarkEnd w:id="51"/>
      <w:bookmarkEnd w:id="52"/>
      <w:bookmarkEnd w:id="53"/>
    </w:p>
    <w:p w14:paraId="698515DF" w14:textId="77777777" w:rsidR="00F01B21" w:rsidRDefault="00F01B21" w:rsidP="00F01B21">
      <w:pPr>
        <w:pStyle w:val="Textbezslovn"/>
      </w:pPr>
    </w:p>
    <w:p w14:paraId="31A4F6DC" w14:textId="77777777" w:rsidR="00F01B21" w:rsidRPr="00F01B21" w:rsidRDefault="00F01B21" w:rsidP="00F01B21">
      <w:pPr>
        <w:pStyle w:val="Textbezslovn"/>
      </w:pPr>
    </w:p>
    <w:p w14:paraId="209F3083" w14:textId="77777777" w:rsidR="00DF7BAA" w:rsidRDefault="00DF7BAA" w:rsidP="00264D52">
      <w:pPr>
        <w:pStyle w:val="Textbezodsazen"/>
      </w:pPr>
    </w:p>
    <w:p w14:paraId="1614DC39" w14:textId="77777777" w:rsidR="00DF7BAA" w:rsidRPr="00DF7BAA" w:rsidRDefault="00DF7BAA" w:rsidP="00264D52">
      <w:pPr>
        <w:pStyle w:val="Textbezodsazen"/>
      </w:pPr>
    </w:p>
    <w:p w14:paraId="395126E3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794DA46F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4CCE1" w14:textId="77777777" w:rsidR="0004732D" w:rsidRDefault="0004732D" w:rsidP="00962258">
      <w:pPr>
        <w:spacing w:after="0" w:line="240" w:lineRule="auto"/>
      </w:pPr>
      <w:r>
        <w:separator/>
      </w:r>
    </w:p>
  </w:endnote>
  <w:endnote w:type="continuationSeparator" w:id="0">
    <w:p w14:paraId="12A58FCB" w14:textId="77777777" w:rsidR="0004732D" w:rsidRDefault="000473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91AAE" w:rsidRPr="003462EB" w14:paraId="7DD30586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B62FFA9" w14:textId="77777777" w:rsidR="00891AAE" w:rsidRPr="00B8518B" w:rsidRDefault="00891AA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1019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1019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FF6B52F" w14:textId="0D4DA4F1" w:rsidR="00891AAE" w:rsidRDefault="0096351A" w:rsidP="003462EB">
          <w:pPr>
            <w:pStyle w:val="Zpatvlevo"/>
          </w:pPr>
          <w:fldSimple w:instr=" STYLEREF  _Název_akce  \* MERGEFORMAT ">
            <w:r w:rsidR="00C835EC">
              <w:rPr>
                <w:noProof/>
              </w:rPr>
              <w:t>Rekonstrukce a doplnění závor na přejezdu P7844 v km 17,407 trati odb. Moravice (mimo) – Svobodné Heřmanice (včetně)</w:t>
            </w:r>
            <w:r w:rsidR="00C835EC">
              <w:rPr>
                <w:noProof/>
              </w:rPr>
              <w:cr/>
            </w:r>
          </w:fldSimple>
          <w:r w:rsidR="00891AAE">
            <w:t>Příloha č. 2 c)</w:t>
          </w:r>
          <w:r w:rsidR="00891AAE" w:rsidRPr="003462EB">
            <w:t xml:space="preserve"> </w:t>
          </w:r>
        </w:p>
        <w:p w14:paraId="6691AE27" w14:textId="7BCBF5FD" w:rsidR="00891AAE" w:rsidRPr="003462EB" w:rsidRDefault="00891AA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300160" w:rsidRPr="003462EB">
            <w:t>podmínky</w:t>
          </w:r>
          <w:r w:rsidR="00300160">
            <w:t xml:space="preserve"> – Zhotovení</w:t>
          </w:r>
          <w:r>
            <w:t xml:space="preserve"> stavby </w:t>
          </w:r>
        </w:p>
      </w:tc>
    </w:tr>
  </w:tbl>
  <w:p w14:paraId="2387F372" w14:textId="77777777" w:rsidR="00891AAE" w:rsidRPr="00614E71" w:rsidRDefault="00891AA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91AAE" w:rsidRPr="009E09BE" w14:paraId="60E9ED2A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5A6C387" w14:textId="5D7A3C74" w:rsidR="00891AAE" w:rsidRDefault="0096351A" w:rsidP="003B111D">
          <w:pPr>
            <w:pStyle w:val="Zpatvpravo"/>
          </w:pPr>
          <w:fldSimple w:instr=" STYLEREF  _Název_akce  \* MERGEFORMAT ">
            <w:r w:rsidR="00C835EC">
              <w:rPr>
                <w:noProof/>
              </w:rPr>
              <w:t>Rekonstrukce a doplnění závor na přejezdu P7844 v km 17,407 trati odb. Moravice (mimo) – Svobodné Heřmanice (včetně)</w:t>
            </w:r>
            <w:r w:rsidR="00C835EC">
              <w:rPr>
                <w:noProof/>
              </w:rPr>
              <w:cr/>
            </w:r>
          </w:fldSimple>
          <w:r w:rsidR="00891AAE">
            <w:t>Příloha č. 2 c)</w:t>
          </w:r>
        </w:p>
        <w:p w14:paraId="19A7FDB8" w14:textId="77777777" w:rsidR="00891AAE" w:rsidRPr="003462EB" w:rsidRDefault="00891AA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5CBD3011" w14:textId="77777777" w:rsidR="00891AAE" w:rsidRPr="009E09BE" w:rsidRDefault="00891AA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1019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1019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93C612B" w14:textId="77777777" w:rsidR="00891AAE" w:rsidRPr="00B8518B" w:rsidRDefault="00891AA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1D82B" w14:textId="77777777" w:rsidR="00891AAE" w:rsidRPr="00B8518B" w:rsidRDefault="00891AAE" w:rsidP="00460660">
    <w:pPr>
      <w:pStyle w:val="Zpat"/>
      <w:rPr>
        <w:sz w:val="2"/>
        <w:szCs w:val="2"/>
      </w:rPr>
    </w:pPr>
  </w:p>
  <w:p w14:paraId="1BBE9D06" w14:textId="77777777" w:rsidR="00891AAE" w:rsidRDefault="00891AAE" w:rsidP="00757290">
    <w:pPr>
      <w:pStyle w:val="Zpatvlevo"/>
      <w:rPr>
        <w:rFonts w:cs="Calibri"/>
        <w:szCs w:val="12"/>
      </w:rPr>
    </w:pPr>
  </w:p>
  <w:p w14:paraId="7A9AB9E1" w14:textId="77777777" w:rsidR="00891AAE" w:rsidRPr="00460660" w:rsidRDefault="00891AA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3A1C5" w14:textId="77777777" w:rsidR="0004732D" w:rsidRDefault="0004732D" w:rsidP="00962258">
      <w:pPr>
        <w:spacing w:after="0" w:line="240" w:lineRule="auto"/>
      </w:pPr>
      <w:r>
        <w:separator/>
      </w:r>
    </w:p>
  </w:footnote>
  <w:footnote w:type="continuationSeparator" w:id="0">
    <w:p w14:paraId="393F5162" w14:textId="77777777" w:rsidR="0004732D" w:rsidRDefault="000473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91AAE" w14:paraId="7EF5683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5A5854" w14:textId="77777777" w:rsidR="00891AAE" w:rsidRPr="00B8518B" w:rsidRDefault="00891A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FB990E" w14:textId="77777777" w:rsidR="00891AAE" w:rsidRDefault="00891AA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926C7BC" wp14:editId="5FC97E6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2BA8BF" w14:textId="77777777" w:rsidR="00891AAE" w:rsidRPr="00D6163D" w:rsidRDefault="00891AAE" w:rsidP="00FC6389">
          <w:pPr>
            <w:pStyle w:val="Druhdokumentu"/>
          </w:pPr>
        </w:p>
      </w:tc>
    </w:tr>
    <w:tr w:rsidR="00891AAE" w14:paraId="1C2827F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AB4AF0" w14:textId="77777777" w:rsidR="00891AAE" w:rsidRPr="00B8518B" w:rsidRDefault="00891AA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66ADEE" w14:textId="77777777" w:rsidR="00891AAE" w:rsidRDefault="00891AA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2B6E03" w14:textId="77777777" w:rsidR="00891AAE" w:rsidRPr="00D6163D" w:rsidRDefault="00891AAE" w:rsidP="00FC6389">
          <w:pPr>
            <w:pStyle w:val="Druhdokumentu"/>
          </w:pPr>
        </w:p>
      </w:tc>
    </w:tr>
  </w:tbl>
  <w:p w14:paraId="4B91A4B1" w14:textId="77777777" w:rsidR="00891AAE" w:rsidRPr="00D6163D" w:rsidRDefault="00891AAE" w:rsidP="00FC6389">
    <w:pPr>
      <w:pStyle w:val="Zhlav"/>
      <w:rPr>
        <w:sz w:val="8"/>
        <w:szCs w:val="8"/>
      </w:rPr>
    </w:pPr>
  </w:p>
  <w:p w14:paraId="2D67E71B" w14:textId="77777777" w:rsidR="00891AAE" w:rsidRPr="00460660" w:rsidRDefault="00891AA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 w:numId="18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121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2DA3"/>
    <w:rsid w:val="00041EC8"/>
    <w:rsid w:val="0004732D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E75"/>
    <w:rsid w:val="000B408F"/>
    <w:rsid w:val="000B4EB8"/>
    <w:rsid w:val="000B7837"/>
    <w:rsid w:val="000C07FC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736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3CFF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40ED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2794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3C78"/>
    <w:rsid w:val="002E5C7B"/>
    <w:rsid w:val="002E6D26"/>
    <w:rsid w:val="002F31F1"/>
    <w:rsid w:val="002F4333"/>
    <w:rsid w:val="002F6173"/>
    <w:rsid w:val="00300160"/>
    <w:rsid w:val="003011E8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26C6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10C44"/>
    <w:rsid w:val="00412D61"/>
    <w:rsid w:val="004211D8"/>
    <w:rsid w:val="0042581E"/>
    <w:rsid w:val="00427794"/>
    <w:rsid w:val="0043237D"/>
    <w:rsid w:val="00443210"/>
    <w:rsid w:val="0044359F"/>
    <w:rsid w:val="004461DF"/>
    <w:rsid w:val="00450F07"/>
    <w:rsid w:val="00453CD3"/>
    <w:rsid w:val="004570EC"/>
    <w:rsid w:val="00460660"/>
    <w:rsid w:val="00462A46"/>
    <w:rsid w:val="00462DB8"/>
    <w:rsid w:val="00463785"/>
    <w:rsid w:val="00463BD5"/>
    <w:rsid w:val="00464BA9"/>
    <w:rsid w:val="00464D4A"/>
    <w:rsid w:val="004725AC"/>
    <w:rsid w:val="0047647C"/>
    <w:rsid w:val="0048341C"/>
    <w:rsid w:val="00483969"/>
    <w:rsid w:val="004846DF"/>
    <w:rsid w:val="00486107"/>
    <w:rsid w:val="00486DF3"/>
    <w:rsid w:val="004877A7"/>
    <w:rsid w:val="0049107E"/>
    <w:rsid w:val="00491827"/>
    <w:rsid w:val="00494D8D"/>
    <w:rsid w:val="00497800"/>
    <w:rsid w:val="004A166C"/>
    <w:rsid w:val="004B016C"/>
    <w:rsid w:val="004B7823"/>
    <w:rsid w:val="004B7997"/>
    <w:rsid w:val="004C05CC"/>
    <w:rsid w:val="004C0D96"/>
    <w:rsid w:val="004C27A1"/>
    <w:rsid w:val="004C3255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C6784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2751"/>
    <w:rsid w:val="006E314D"/>
    <w:rsid w:val="006F455E"/>
    <w:rsid w:val="006F70E0"/>
    <w:rsid w:val="007020E6"/>
    <w:rsid w:val="00710723"/>
    <w:rsid w:val="007161BD"/>
    <w:rsid w:val="00717B22"/>
    <w:rsid w:val="00720802"/>
    <w:rsid w:val="00723ED1"/>
    <w:rsid w:val="00732A80"/>
    <w:rsid w:val="00733632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097B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6789"/>
    <w:rsid w:val="00854B3C"/>
    <w:rsid w:val="008579F7"/>
    <w:rsid w:val="00865F5F"/>
    <w:rsid w:val="00872C00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351A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B652A"/>
    <w:rsid w:val="009B702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723"/>
    <w:rsid w:val="00A51ACE"/>
    <w:rsid w:val="00A530BF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1D5E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2C53"/>
    <w:rsid w:val="00B13121"/>
    <w:rsid w:val="00B13A26"/>
    <w:rsid w:val="00B15371"/>
    <w:rsid w:val="00B15D0D"/>
    <w:rsid w:val="00B22106"/>
    <w:rsid w:val="00B31D98"/>
    <w:rsid w:val="00B331AB"/>
    <w:rsid w:val="00B344A3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13860"/>
    <w:rsid w:val="00C226C0"/>
    <w:rsid w:val="00C22D8F"/>
    <w:rsid w:val="00C2461A"/>
    <w:rsid w:val="00C24A6A"/>
    <w:rsid w:val="00C3030A"/>
    <w:rsid w:val="00C30CA8"/>
    <w:rsid w:val="00C3492B"/>
    <w:rsid w:val="00C365DA"/>
    <w:rsid w:val="00C36679"/>
    <w:rsid w:val="00C42FE6"/>
    <w:rsid w:val="00C44F6A"/>
    <w:rsid w:val="00C51B48"/>
    <w:rsid w:val="00C53FFF"/>
    <w:rsid w:val="00C6198E"/>
    <w:rsid w:val="00C708EA"/>
    <w:rsid w:val="00C71821"/>
    <w:rsid w:val="00C73385"/>
    <w:rsid w:val="00C778A5"/>
    <w:rsid w:val="00C835EC"/>
    <w:rsid w:val="00C85035"/>
    <w:rsid w:val="00C86957"/>
    <w:rsid w:val="00C95162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19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4963"/>
    <w:rsid w:val="00DA7BD2"/>
    <w:rsid w:val="00DB52E5"/>
    <w:rsid w:val="00DB58AA"/>
    <w:rsid w:val="00DB6450"/>
    <w:rsid w:val="00DC430B"/>
    <w:rsid w:val="00DC5DBA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B03"/>
    <w:rsid w:val="00E04A7B"/>
    <w:rsid w:val="00E125E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4D26"/>
    <w:rsid w:val="00E86EF7"/>
    <w:rsid w:val="00E878EE"/>
    <w:rsid w:val="00EA23AF"/>
    <w:rsid w:val="00EA3140"/>
    <w:rsid w:val="00EA69AC"/>
    <w:rsid w:val="00EA6A2E"/>
    <w:rsid w:val="00EA6EC7"/>
    <w:rsid w:val="00EB0835"/>
    <w:rsid w:val="00EB104F"/>
    <w:rsid w:val="00EB121E"/>
    <w:rsid w:val="00EB1EA8"/>
    <w:rsid w:val="00EB46E5"/>
    <w:rsid w:val="00EB7065"/>
    <w:rsid w:val="00EC4FA5"/>
    <w:rsid w:val="00EC613E"/>
    <w:rsid w:val="00EC75ED"/>
    <w:rsid w:val="00ED0703"/>
    <w:rsid w:val="00ED1089"/>
    <w:rsid w:val="00ED14BD"/>
    <w:rsid w:val="00ED1E11"/>
    <w:rsid w:val="00ED2516"/>
    <w:rsid w:val="00EE75CA"/>
    <w:rsid w:val="00EF04FF"/>
    <w:rsid w:val="00EF1373"/>
    <w:rsid w:val="00F016C7"/>
    <w:rsid w:val="00F01B21"/>
    <w:rsid w:val="00F02597"/>
    <w:rsid w:val="00F10AF7"/>
    <w:rsid w:val="00F12DEC"/>
    <w:rsid w:val="00F1715C"/>
    <w:rsid w:val="00F24845"/>
    <w:rsid w:val="00F310F8"/>
    <w:rsid w:val="00F331C1"/>
    <w:rsid w:val="00F358F6"/>
    <w:rsid w:val="00F35939"/>
    <w:rsid w:val="00F43984"/>
    <w:rsid w:val="00F45607"/>
    <w:rsid w:val="00F4722B"/>
    <w:rsid w:val="00F54432"/>
    <w:rsid w:val="00F60DF5"/>
    <w:rsid w:val="00F60EBA"/>
    <w:rsid w:val="00F61926"/>
    <w:rsid w:val="00F659EB"/>
    <w:rsid w:val="00F66312"/>
    <w:rsid w:val="00F66DA9"/>
    <w:rsid w:val="00F673CB"/>
    <w:rsid w:val="00F705D1"/>
    <w:rsid w:val="00F71810"/>
    <w:rsid w:val="00F82B00"/>
    <w:rsid w:val="00F83AE6"/>
    <w:rsid w:val="00F84891"/>
    <w:rsid w:val="00F85B8B"/>
    <w:rsid w:val="00F86BA6"/>
    <w:rsid w:val="00F8788B"/>
    <w:rsid w:val="00F97B5D"/>
    <w:rsid w:val="00FA17DD"/>
    <w:rsid w:val="00FA5522"/>
    <w:rsid w:val="00FB5DE8"/>
    <w:rsid w:val="00FB6342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0DCE30"/>
  <w15:docId w15:val="{D9916C3C-5278-4860-A28E-B4F1657E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19%20-%20Odb.Moravice%20-%20Svob.%20He&#345;manice%2017,407\_REALIZACE\P7844_v_km_17,407_ZTP_R_VZOR_2212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F6C551D7E2647FCB58766BA96148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28F988-A820-4F87-AAA4-D63D81525CE8}"/>
      </w:docPartPr>
      <w:docPartBody>
        <w:p w:rsidR="005B3C3F" w:rsidRDefault="00082DC7">
          <w:pPr>
            <w:pStyle w:val="3F6C551D7E2647FCB58766BA96148E8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2E"/>
    <w:rsid w:val="00013B0A"/>
    <w:rsid w:val="00082DC7"/>
    <w:rsid w:val="000861A2"/>
    <w:rsid w:val="000A77A3"/>
    <w:rsid w:val="000C7334"/>
    <w:rsid w:val="003C21F6"/>
    <w:rsid w:val="003D30B8"/>
    <w:rsid w:val="005B3C3F"/>
    <w:rsid w:val="0067117A"/>
    <w:rsid w:val="00896FBB"/>
    <w:rsid w:val="00C94F7F"/>
    <w:rsid w:val="00CC672E"/>
    <w:rsid w:val="00F6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21F6"/>
    <w:rPr>
      <w:color w:val="808080"/>
    </w:rPr>
  </w:style>
  <w:style w:type="paragraph" w:customStyle="1" w:styleId="3F6C551D7E2647FCB58766BA96148E85">
    <w:name w:val="3F6C551D7E2647FCB58766BA96148E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2FF451-91B0-4608-B0D6-2D0779D60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P7844_v_km_17,407_ZTP_R_VZOR_221206</Template>
  <TotalTime>109</TotalTime>
  <Pages>9</Pages>
  <Words>3256</Words>
  <Characters>19212</Characters>
  <Application>Microsoft Office Word</Application>
  <DocSecurity>0</DocSecurity>
  <Lines>160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R_221206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R_221206</dc:title>
  <dc:creator>Hanová Michaela, Ing.</dc:creator>
  <cp:lastModifiedBy>Majerová Renáta</cp:lastModifiedBy>
  <cp:revision>10</cp:revision>
  <cp:lastPrinted>2019-03-07T14:42:00Z</cp:lastPrinted>
  <dcterms:created xsi:type="dcterms:W3CDTF">2023-01-27T06:57:00Z</dcterms:created>
  <dcterms:modified xsi:type="dcterms:W3CDTF">2023-04-24T06:37:00Z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